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media/image1.png" ContentType="image/png"/>
  <Override PartName="/word/activeX/activeX9.xml" ContentType="application/vnd.ms-office.activeX+xml"/>
  <Override PartName="/word/activeX/activeX1.bin" ContentType="application/vnd.ms-office.activeX"/>
  <Override PartName="/word/activeX/activeX1.xml" ContentType="application/vnd.ms-office.activeX+xml"/>
  <Override PartName="/word/activeX/activeX2.bin" ContentType="application/vnd.ms-office.activeX"/>
  <Override PartName="/word/activeX/activeX2.xml" ContentType="application/vnd.ms-office.activeX+xml"/>
  <Override PartName="/word/activeX/activeX3.bin" ContentType="application/vnd.ms-office.activeX"/>
  <Override PartName="/word/activeX/activeX3.xml" ContentType="application/vnd.ms-office.activeX+xml"/>
  <Override PartName="/word/activeX/activeX4.xml" ContentType="application/vnd.ms-office.activeX+xml"/>
  <Override PartName="/word/activeX/activeX4.bin" ContentType="application/vnd.ms-office.activeX"/>
  <Override PartName="/word/activeX/activeX5.bin" ContentType="application/vnd.ms-office.activeX"/>
  <Override PartName="/word/activeX/activeX5.xml" ContentType="application/vnd.ms-office.activeX+xml"/>
  <Override PartName="/word/activeX/activeX6.bin" ContentType="application/vnd.ms-office.activeX"/>
  <Override PartName="/word/activeX/activeX6.xml" ContentType="application/vnd.ms-office.activeX+xml"/>
  <Override PartName="/word/activeX/_rels/activeX1.xml.rels" ContentType="application/vnd.openxmlformats-package.relationships+xml"/>
  <Override PartName="/word/activeX/_rels/activeX9.xml.rels" ContentType="application/vnd.openxmlformats-package.relationships+xml"/>
  <Override PartName="/word/activeX/_rels/activeX2.xml.rels" ContentType="application/vnd.openxmlformats-package.relationships+xml"/>
  <Override PartName="/word/activeX/_rels/activeX3.xml.rels" ContentType="application/vnd.openxmlformats-package.relationships+xml"/>
  <Override PartName="/word/activeX/_rels/activeX4.xml.rels" ContentType="application/vnd.openxmlformats-package.relationships+xml"/>
  <Override PartName="/word/activeX/_rels/activeX5.xml.rels" ContentType="application/vnd.openxmlformats-package.relationships+xml"/>
  <Override PartName="/word/activeX/_rels/activeX6.xml.rels" ContentType="application/vnd.openxmlformats-package.relationships+xml"/>
  <Override PartName="/word/activeX/_rels/activeX7.xml.rels" ContentType="application/vnd.openxmlformats-package.relationships+xml"/>
  <Override PartName="/word/activeX/_rels/activeX8.xml.rels" ContentType="application/vnd.openxmlformats-package.relationships+xml"/>
  <Override PartName="/word/activeX/_rels/activeX18.xml.rels" ContentType="application/vnd.openxmlformats-package.relationships+xml"/>
  <Override PartName="/word/activeX/_rels/activeX10.xml.rels" ContentType="application/vnd.openxmlformats-package.relationships+xml"/>
  <Override PartName="/word/activeX/_rels/activeX11.xml.rels" ContentType="application/vnd.openxmlformats-package.relationships+xml"/>
  <Override PartName="/word/activeX/_rels/activeX12.xml.rels" ContentType="application/vnd.openxmlformats-package.relationships+xml"/>
  <Override PartName="/word/activeX/_rels/activeX13.xml.rels" ContentType="application/vnd.openxmlformats-package.relationships+xml"/>
  <Override PartName="/word/activeX/_rels/activeX14.xml.rels" ContentType="application/vnd.openxmlformats-package.relationships+xml"/>
  <Override PartName="/word/activeX/_rels/activeX15.xml.rels" ContentType="application/vnd.openxmlformats-package.relationships+xml"/>
  <Override PartName="/word/activeX/_rels/activeX16.xml.rels" ContentType="application/vnd.openxmlformats-package.relationships+xml"/>
  <Override PartName="/word/activeX/_rels/activeX17.xml.rels" ContentType="application/vnd.openxmlformats-package.relationships+xml"/>
  <Override PartName="/word/activeX/activeX7.bin" ContentType="application/vnd.ms-office.activeX"/>
  <Override PartName="/word/activeX/activeX7.xml" ContentType="application/vnd.ms-office.activeX+xml"/>
  <Override PartName="/word/activeX/activeX8.bin" ContentType="application/vnd.ms-office.activeX"/>
  <Override PartName="/word/activeX/activeX8.xml" ContentType="application/vnd.ms-office.activeX+xml"/>
  <Override PartName="/word/activeX/activeX9.bin" ContentType="application/vnd.ms-office.activeX"/>
  <Override PartName="/word/activeX/activeX10.bin" ContentType="application/vnd.ms-office.activeX"/>
  <Override PartName="/word/activeX/activeX18.xml" ContentType="application/vnd.ms-office.activeX+xml"/>
  <Override PartName="/word/activeX/activeX10.xml" ContentType="application/vnd.ms-office.activeX+xml"/>
  <Override PartName="/word/activeX/activeX11.bin" ContentType="application/vnd.ms-office.activeX"/>
  <Override PartName="/word/activeX/activeX11.xml" ContentType="application/vnd.ms-office.activeX+xml"/>
  <Override PartName="/word/activeX/activeX12.bin" ContentType="application/vnd.ms-office.activeX"/>
  <Override PartName="/word/activeX/activeX12.xml" ContentType="application/vnd.ms-office.activeX+xml"/>
  <Override PartName="/word/activeX/activeX13.bin" ContentType="application/vnd.ms-office.activeX"/>
  <Override PartName="/word/activeX/activeX13.xml" ContentType="application/vnd.ms-office.activeX+xml"/>
  <Override PartName="/word/activeX/activeX14.bin" ContentType="application/vnd.ms-office.activeX"/>
  <Override PartName="/word/activeX/activeX14.xml" ContentType="application/vnd.ms-office.activeX+xml"/>
  <Override PartName="/word/activeX/activeX15.bin" ContentType="application/vnd.ms-office.activeX"/>
  <Override PartName="/word/activeX/activeX15.xml" ContentType="application/vnd.ms-office.activeX+xml"/>
  <Override PartName="/word/activeX/activeX16.bin" ContentType="application/vnd.ms-office.activeX"/>
  <Override PartName="/word/activeX/activeX16.xml" ContentType="application/vnd.ms-office.activeX+xml"/>
  <Override PartName="/word/activeX/activeX17.bin" ContentType="application/vnd.ms-office.activeX"/>
  <Override PartName="/word/activeX/activeX17.xml" ContentType="application/vnd.ms-office.activeX+xml"/>
  <Override PartName="/word/activeX/activeX18.bin" ContentType="application/vnd.ms-office.activeX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nts/font9.odttf" ContentType="application/vnd.openxmlformats-officedocument.obfuscatedFont"/>
  <Override PartName="/word/fonts/font10.odttf" ContentType="application/vnd.openxmlformats-officedocument.obfuscatedFont"/>
  <Override PartName="/word/fonts/font11.odttf" ContentType="application/vnd.openxmlformats-officedocument.obfuscatedFont"/>
  <Override PartName="/word/fonts/font12.odttf" ContentType="application/vnd.openxmlformats-officedocument.obfuscatedFont"/>
  <Override PartName="/word/fonts/font13.odttf" ContentType="application/vnd.openxmlformats-officedocument.obfuscatedFont"/>
  <Override PartName="/word/fonts/font14.odttf" ContentType="application/vnd.openxmlformats-officedocument.obfuscatedFont"/>
  <Override PartName="/word/fonts/font15.odttf" ContentType="application/vnd.openxmlformats-officedocument.obfuscatedFont"/>
  <Override PartName="/word/fonts/font16.odttf" ContentType="application/vnd.openxmlformats-officedocument.obfuscatedFont"/>
  <Override PartName="/word/fonts/font17.odttf" ContentType="application/vnd.openxmlformats-officedocument.obfuscatedFont"/>
  <Override PartName="/word/fonts/font18.odttf" ContentType="application/vnd.openxmlformats-officedocument.obfuscatedFont"/>
  <Override PartName="/word/fonts/font19.odttf" ContentType="application/vnd.openxmlformats-officedocument.obfuscatedFont"/>
  <Override PartName="/word/fonts/font20.odttf" ContentType="application/vnd.openxmlformats-officedocument.obfuscatedFont"/>
  <Override PartName="/word/fonts/font21.odttf" ContentType="application/vnd.openxmlformats-officedocument.obfuscatedFont"/>
  <Override PartName="/word/fonts/font22.odttf" ContentType="application/vnd.openxmlformats-officedocument.obfuscatedFont"/>
  <Override PartName="/word/fonts/font23.odttf" ContentType="application/vnd.openxmlformats-officedocument.obfuscatedFont"/>
  <Override PartName="/word/fonts/font24.odttf" ContentType="application/vnd.openxmlformats-officedocument.obfuscatedFont"/>
  <Override PartName="/word/fonts/font25.odttf" ContentType="application/vnd.openxmlformats-officedocument.obfuscatedFont"/>
  <Override PartName="/word/fonts/font26.odttf" ContentType="application/vnd.openxmlformats-officedocument.obfuscatedFont"/>
  <Override PartName="/word/fonts/font27.odttf" ContentType="application/vnd.openxmlformats-officedocument.obfuscatedFont"/>
  <Override PartName="/word/fonts/font28.odttf" ContentType="application/vnd.openxmlformats-officedocument.obfuscatedFont"/>
  <Override PartName="/word/fonts/font29.odttf" ContentType="application/vnd.openxmlformats-officedocument.obfuscatedFont"/>
  <Override PartName="/word/fonts/font30.odttf" ContentType="application/vnd.openxmlformats-officedocument.obfuscatedFont"/>
  <Override PartName="/word/fonts/font31.odttf" ContentType="application/vnd.openxmlformats-officedocument.obfuscatedFont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_rels/document.xml.rels" ContentType="application/vnd.openxmlformats-package.relationships+xml"/>
  <Override PartName="/word/_rels/fontTable.xml.rels" ContentType="application/vnd.openxmlformats-package.relationship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1"/>
        <w:spacing w:before="54" w:after="0"/>
        <w:rPr>
          <w:rFonts w:ascii="Calibri" w:hAnsi="Calibri" w:eastAsia="Calibri" w:cs="Calibri"/>
          <w:b/>
          <w:bCs/>
          <w:color w:val="212121"/>
          <w:sz w:val="18"/>
          <w:szCs w:val="18"/>
          <w:lang w:val="en-US"/>
        </w:rPr>
      </w:pPr>
      <w:r>
        <w:rPr>
          <w:rFonts w:eastAsia="Calibri" w:cs="Calibri" w:ascii="Calibri" w:hAnsi="Calibri"/>
          <w:b/>
          <w:bCs/>
          <w:color w:val="212121"/>
          <w:sz w:val="18"/>
          <w:szCs w:val="18"/>
          <w:lang w:val="en-US"/>
        </w:rPr>
        <w:t xml:space="preserve">Квитанція на прийом обладнання для ремонту </w:t>
      </w:r>
    </w:p>
    <w:p>
      <w:pPr>
        <w:pStyle w:val="normal1"/>
        <w:spacing w:before="54" w:after="0"/>
        <w:rPr>
          <w:rFonts w:ascii="Calibri" w:hAnsi="Calibri" w:eastAsia="Calibri" w:cs="Calibri"/>
          <w:b/>
          <w:bCs/>
          <w:color w:val="212121"/>
          <w:sz w:val="16"/>
          <w:szCs w:val="16"/>
          <w:lang w:val="en-US"/>
        </w:rPr>
      </w:pPr>
      <w:r>
        <w:drawing>
          <wp:anchor behindDoc="0" distT="0" distB="0" distL="0" distR="0" simplePos="0" locked="0" layoutInCell="0" allowOverlap="1" relativeHeight="3">
            <wp:simplePos x="0" y="0"/>
            <wp:positionH relativeFrom="column">
              <wp:posOffset>3771900</wp:posOffset>
            </wp:positionH>
            <wp:positionV relativeFrom="paragraph">
              <wp:posOffset>-30480</wp:posOffset>
            </wp:positionV>
            <wp:extent cx="2236470" cy="959485"/>
            <wp:effectExtent l="0" t="0" r="0" b="0"/>
            <wp:wrapSquare wrapText="largest"/>
            <wp:docPr id="1" name="Рисунок 2 копія 1 копія 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2 копія 1 копія 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rcRect l="13975" t="23622" r="12276" b="242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6470" cy="9594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eastAsia="Calibri" w:cs="Calibri" w:ascii="Calibri" w:hAnsi="Calibri"/>
          <w:b/>
          <w:bCs/>
          <w:color w:val="212121"/>
          <w:sz w:val="18"/>
          <w:szCs w:val="18"/>
          <w:lang w:val="en-US"/>
        </w:rPr>
        <w:t>в сервісному центрі NeoLuxSat</w:t>
        <w:br/>
      </w:r>
    </w:p>
    <w:p>
      <w:pPr>
        <w:pStyle w:val="normal1"/>
        <w:widowControl w:val="false"/>
        <w:suppressAutoHyphens w:val="true"/>
        <w:bidi w:val="0"/>
        <w:spacing w:before="0" w:after="0"/>
        <w:ind w:hanging="113" w:left="113" w:right="0"/>
        <w:jc w:val="left"/>
        <w:rPr/>
      </w:pPr>
      <w:r>
        <w:rPr>
          <w:rFonts w:eastAsia="Calibri" w:cs="Calibri" w:ascii="Calibri" w:hAnsi="Calibri"/>
          <w:color w:val="212121"/>
          <w:sz w:val="18"/>
          <w:szCs w:val="18"/>
        </w:rPr>
        <w:t xml:space="preserve">Квитанція: № </w:t>
      </w:r>
      <w:r>
        <w:rPr/>
        <w:obje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control_shape_0" o:allowincell="t" style="width:69.6pt;height:11.3pt" type="#_x0000_t75"/>
          <w:control r:id="rId3" w:name="displayNumber_1" w:shapeid="control_shape_0"/>
        </w:object>
      </w:r>
    </w:p>
    <w:p>
      <w:pPr>
        <w:pStyle w:val="normal1"/>
        <w:widowControl w:val="false"/>
        <w:suppressAutoHyphens w:val="true"/>
        <w:bidi w:val="0"/>
        <w:spacing w:before="25" w:after="0"/>
        <w:ind w:hanging="0" w:left="0" w:right="0"/>
        <w:jc w:val="left"/>
        <w:rPr>
          <w:rFonts w:ascii="Calibri" w:hAnsi="Calibri"/>
        </w:rPr>
      </w:pPr>
      <w:r>
        <w:rPr>
          <w:rFonts w:eastAsia="Calibri" w:cs="Calibri" w:ascii="Calibri" w:hAnsi="Calibri"/>
          <w:color w:val="BABABA"/>
          <w:sz w:val="18"/>
          <w:szCs w:val="18"/>
        </w:rPr>
        <w:t xml:space="preserve">Дата прийому: </w:t>
      </w:r>
      <w:r>
        <w:rPr/>
        <w:object>
          <v:shape id="control_shape_1" o:allowincell="t" style="width:115.25pt;height:11.3pt" type="#_x0000_t75"/>
          <w:control r:id="rId4" w:name="date_1" w:shapeid="control_shape_1"/>
        </w:object>
      </w:r>
    </w:p>
    <w:p>
      <w:pPr>
        <w:pStyle w:val="normal1"/>
        <w:widowControl w:val="false"/>
        <w:suppressAutoHyphens w:val="true"/>
        <w:bidi w:val="0"/>
        <w:spacing w:before="25" w:after="0"/>
        <w:ind w:hanging="0" w:left="0" w:right="0"/>
        <w:jc w:val="left"/>
        <w:rPr>
          <w:rFonts w:ascii="Calibri" w:hAnsi="Calibri"/>
        </w:rPr>
      </w:pPr>
      <w:r>
        <w:rPr>
          <w:rFonts w:eastAsia="Calibri" w:cs="Calibri" w:ascii="Calibri" w:hAnsi="Calibri"/>
          <w:color w:val="BABABA"/>
          <w:sz w:val="18"/>
          <w:szCs w:val="18"/>
        </w:rPr>
        <w:t>Місце прийому: м. Острог, вул. Східна 35, магазин Luxsat</w:t>
      </w:r>
    </w:p>
    <w:p>
      <w:pPr>
        <w:pStyle w:val="Heading1"/>
        <w:widowControl w:val="false"/>
        <w:suppressAutoHyphens w:val="true"/>
        <w:bidi w:val="0"/>
        <w:spacing w:lineRule="auto" w:line="240" w:before="176" w:after="120"/>
        <w:ind w:hanging="0" w:left="0" w:right="0"/>
        <w:jc w:val="left"/>
        <w:rPr/>
      </w:pPr>
      <w:r>
        <w:rPr>
          <w:rFonts w:eastAsia="Calibri" w:cs="Calibri" w:ascii="Calibri" w:hAnsi="Calibri"/>
          <w:color w:val="212121"/>
        </w:rPr>
        <w:t>Клієнт</w:t>
        <w:br/>
      </w:r>
      <w:r>
        <w:rPr/>
        <w:object>
          <v:shape id="control_shape_2" o:allowincell="t" style="width:166.25pt;height:11.3pt" type="#_x0000_t75"/>
          <w:control r:id="rId5" w:name="fullName_1" w:shapeid="control_shape_2"/>
        </w:object>
      </w:r>
      <w:r>
        <w:rPr/>
        <w:t xml:space="preserve">   </w:t>
      </w:r>
      <w:r>
        <w:rPr/>
        <w:object>
          <v:shape id="control_shape_3" o:allowincell="t" style="width:147pt;height:11.3pt" type="#_x0000_t75"/>
          <w:control r:id="rId6" w:name="phone_1" w:shapeid="control_shape_3"/>
        </w:object>
      </w:r>
      <w:r>
        <w:rPr/>
        <w:object>
          <v:shape id="control_shape_4" o:allowincell="t" style="width:175.25pt;height:15.35pt" type="#_x0000_t75"/>
          <w:control r:id="rId7" w:name="address" w:shapeid="control_shape_4"/>
        </w:object>
      </w:r>
    </w:p>
    <w:p>
      <w:pPr>
        <w:pStyle w:val="Heading1"/>
        <w:widowControl w:val="false"/>
        <w:suppressAutoHyphens w:val="true"/>
        <w:bidi w:val="0"/>
        <w:spacing w:lineRule="auto" w:line="240" w:before="176" w:after="120"/>
        <w:ind w:hanging="0" w:left="0" w:right="0"/>
        <w:jc w:val="left"/>
        <w:rPr>
          <w:rFonts w:ascii="Calibri" w:hAnsi="Calibri" w:eastAsia="Calibri" w:cs="Calibri"/>
          <w:color w:val="212121"/>
        </w:rPr>
      </w:pPr>
      <w:r>
        <w:rPr>
          <w:rFonts w:eastAsia="Calibri" w:cs="Calibri" w:ascii="Calibri" w:hAnsi="Calibri"/>
          <w:color w:val="212121"/>
        </w:rPr>
        <w:t>Обладнання</w:t>
      </w:r>
    </w:p>
    <w:tbl>
      <w:tblPr>
        <w:tblStyle w:val="TableNormal"/>
        <w:tblW w:w="9590" w:type="dxa"/>
        <w:jc w:val="left"/>
        <w:tblInd w:w="47" w:type="dxa"/>
        <w:tblLayout w:type="fixed"/>
        <w:tblCellMar>
          <w:top w:w="100" w:type="dxa"/>
          <w:left w:w="100" w:type="dxa"/>
          <w:bottom w:w="100" w:type="dxa"/>
          <w:right w:w="100" w:type="dxa"/>
        </w:tblCellMar>
        <w:tblLook w:firstRow="0" w:noVBand="1" w:lastRow="0" w:firstColumn="0" w:lastColumn="0" w:noHBand="1" w:val="0600"/>
      </w:tblPr>
      <w:tblGrid>
        <w:gridCol w:w="4770"/>
        <w:gridCol w:w="4819"/>
      </w:tblGrid>
      <w:tr>
        <w:trPr>
          <w:trHeight w:val="283" w:hRule="atLeast"/>
        </w:trPr>
        <w:tc>
          <w:tcPr>
            <w:tcW w:w="4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color="auto" w:fill="EFEFEF" w:val="clear"/>
            <w:vAlign w:val="center"/>
          </w:tcPr>
          <w:p>
            <w:pPr>
              <w:pStyle w:val="normal1"/>
              <w:suppressAutoHyphens w:val="true"/>
              <w:spacing w:before="0" w:after="0"/>
              <w:jc w:val="left"/>
              <w:rPr>
                <w:sz w:val="16"/>
                <w:szCs w:val="16"/>
              </w:rPr>
            </w:pPr>
            <w:r>
              <w:rPr>
                <w:rFonts w:eastAsia="Calibri" w:cs="Calibri" w:ascii="Calibri" w:hAnsi="Calibri"/>
                <w:kern w:val="0"/>
                <w:sz w:val="16"/>
                <w:szCs w:val="16"/>
                <w:lang w:val="uk-UA" w:eastAsia="zh-CN" w:bidi="hi-IN"/>
              </w:rPr>
              <w:t>Тип обладнання</w:t>
            </w:r>
          </w:p>
        </w:tc>
        <w:tc>
          <w:tcPr>
            <w:tcW w:w="48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color="auto" w:fill="EFEFEF" w:val="clear"/>
            <w:vAlign w:val="center"/>
          </w:tcPr>
          <w:p>
            <w:pPr>
              <w:pStyle w:val="normal1"/>
              <w:suppressAutoHyphens w:val="true"/>
              <w:spacing w:before="0" w:after="0"/>
              <w:jc w:val="right"/>
              <w:rPr>
                <w:rFonts w:ascii="Calibri" w:hAnsi="Calibri" w:eastAsia="Calibri" w:cs="Calibri"/>
              </w:rPr>
            </w:pPr>
            <w:r>
              <w:rPr/>
              <w:object>
                <v:shape id="control_shape_5" o:allowincell="t" style="width:230.1pt;height:11.3pt" type="#_x0000_t75"/>
                <w:control r:id="rId8" w:name="type_1" w:shapeid="control_shape_5"/>
              </w:object>
            </w:r>
          </w:p>
        </w:tc>
      </w:tr>
      <w:tr>
        <w:trPr>
          <w:trHeight w:val="283" w:hRule="atLeast"/>
        </w:trPr>
        <w:tc>
          <w:tcPr>
            <w:tcW w:w="4770" w:type="dxa"/>
            <w:tcBorders>
              <w:left w:val="single" w:sz="4" w:space="0" w:color="000000"/>
              <w:bottom w:val="single" w:sz="4" w:space="0" w:color="000000"/>
            </w:tcBorders>
            <w:shd w:color="auto" w:fill="auto" w:val="clear"/>
            <w:vAlign w:val="center"/>
          </w:tcPr>
          <w:p>
            <w:pPr>
              <w:pStyle w:val="normal1"/>
              <w:suppressAutoHyphens w:val="true"/>
              <w:spacing w:before="0" w:after="0"/>
              <w:jc w:val="left"/>
              <w:rPr>
                <w:sz w:val="16"/>
                <w:szCs w:val="16"/>
              </w:rPr>
            </w:pPr>
            <w:r>
              <w:rPr>
                <w:rFonts w:eastAsia="Calibri" w:cs="Calibri" w:ascii="Calibri" w:hAnsi="Calibri"/>
                <w:kern w:val="0"/>
                <w:sz w:val="16"/>
                <w:szCs w:val="16"/>
                <w:lang w:val="uk-UA" w:eastAsia="zh-CN" w:bidi="hi-IN"/>
              </w:rPr>
              <w:t>Марка та модель</w:t>
            </w:r>
          </w:p>
        </w:tc>
        <w:tc>
          <w:tcPr>
            <w:tcW w:w="481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color="auto" w:fill="auto" w:val="clear"/>
            <w:vAlign w:val="center"/>
          </w:tcPr>
          <w:p>
            <w:pPr>
              <w:pStyle w:val="normal1"/>
              <w:suppressAutoHyphens w:val="true"/>
              <w:spacing w:before="0" w:after="0"/>
              <w:jc w:val="right"/>
              <w:rPr>
                <w:rFonts w:ascii="Calibri" w:hAnsi="Calibri" w:eastAsia="Calibri" w:cs="Calibri"/>
              </w:rPr>
            </w:pPr>
            <w:r>
              <w:rPr/>
              <w:object>
                <v:shape id="control_shape_6" o:allowincell="t" style="width:230.75pt;height:11.3pt" type="#_x0000_t75"/>
                <w:control r:id="rId9" w:name="model_1" w:shapeid="control_shape_6"/>
              </w:object>
            </w:r>
          </w:p>
        </w:tc>
      </w:tr>
      <w:tr>
        <w:trPr>
          <w:trHeight w:val="283" w:hRule="atLeast"/>
        </w:trPr>
        <w:tc>
          <w:tcPr>
            <w:tcW w:w="4770" w:type="dxa"/>
            <w:tcBorders>
              <w:left w:val="single" w:sz="4" w:space="0" w:color="000000"/>
              <w:bottom w:val="single" w:sz="4" w:space="0" w:color="000000"/>
            </w:tcBorders>
            <w:shd w:color="auto" w:fill="F3F3F3" w:val="clear"/>
            <w:vAlign w:val="center"/>
          </w:tcPr>
          <w:p>
            <w:pPr>
              <w:pStyle w:val="normal1"/>
              <w:suppressAutoHyphens w:val="true"/>
              <w:spacing w:before="0" w:after="0"/>
              <w:jc w:val="left"/>
              <w:rPr>
                <w:sz w:val="16"/>
                <w:szCs w:val="16"/>
              </w:rPr>
            </w:pPr>
            <w:r>
              <w:rPr>
                <w:rFonts w:eastAsia="Calibri" w:cs="Calibri" w:ascii="Calibri" w:hAnsi="Calibri"/>
                <w:kern w:val="0"/>
                <w:sz w:val="16"/>
                <w:szCs w:val="16"/>
                <w:lang w:val="uk-UA" w:eastAsia="zh-CN" w:bidi="hi-IN"/>
              </w:rPr>
              <w:t>Опис дефекту</w:t>
            </w:r>
          </w:p>
        </w:tc>
        <w:tc>
          <w:tcPr>
            <w:tcW w:w="481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color="auto" w:fill="F3F3F3" w:val="clear"/>
            <w:vAlign w:val="center"/>
          </w:tcPr>
          <w:p>
            <w:pPr>
              <w:pStyle w:val="normal1"/>
              <w:suppressAutoHyphens w:val="true"/>
              <w:spacing w:before="0" w:after="0"/>
              <w:jc w:val="right"/>
              <w:rPr>
                <w:rFonts w:ascii="Calibri" w:hAnsi="Calibri" w:eastAsia="Calibri" w:cs="Calibri"/>
              </w:rPr>
            </w:pPr>
            <w:r>
              <w:rPr/>
              <w:object>
                <v:shape id="control_shape_7" o:allowincell="t" style="width:230.75pt;height:11.3pt" type="#_x0000_t75"/>
                <w:control r:id="rId10" w:name="description_1" w:shapeid="control_shape_7"/>
              </w:object>
            </w:r>
          </w:p>
        </w:tc>
      </w:tr>
    </w:tbl>
    <w:p>
      <w:pPr>
        <w:pStyle w:val="Normal"/>
        <w:widowControl/>
        <w:shd w:val="clear" w:color="auto" w:fill="FFFFFF"/>
        <w:suppressAutoHyphens w:val="false"/>
        <w:jc w:val="center"/>
        <w:rPr>
          <w:rFonts w:ascii="Calibri" w:hAnsi="Calibri"/>
        </w:rPr>
      </w:pPr>
      <w:r>
        <w:rPr>
          <w:rFonts w:eastAsia="Times New Roman" w:cs="Times New Roman" w:ascii="Calibri" w:hAnsi="Calibri"/>
          <w:b/>
          <w:bCs/>
          <w:color w:val="0A0A0A"/>
          <w:sz w:val="16"/>
          <w:szCs w:val="16"/>
          <w:lang w:eastAsia="uk-UA" w:bidi="ar-SA"/>
        </w:rPr>
        <w:t xml:space="preserve">, повний перелік умов та гарантійні зобов'язання можна отримати на нашому сайті </w:t>
      </w:r>
      <w:r>
        <w:rPr>
          <w:rFonts w:eastAsia="Times New Roman" w:cs="Times New Roman" w:ascii="Calibri" w:hAnsi="Calibri"/>
          <w:b/>
          <w:bCs/>
          <w:color w:val="0A0A0A"/>
          <w:sz w:val="24"/>
          <w:szCs w:val="24"/>
          <w:lang w:eastAsia="uk-UA" w:bidi="ar-SA"/>
        </w:rPr>
        <w:t>Luxsat.net</w:t>
      </w:r>
    </w:p>
    <w:p>
      <w:pPr>
        <w:pStyle w:val="Normal"/>
        <w:widowControl/>
        <w:shd w:val="clear" w:color="auto" w:fill="FFFFFF"/>
        <w:suppressAutoHyphens w:val="false"/>
        <w:rPr/>
      </w:pPr>
      <w:r>
        <w:rPr>
          <w:rStyle w:val="Strong"/>
          <w:rFonts w:ascii="Calibri" w:hAnsi="Calibri"/>
          <w:color w:val="000000"/>
          <w:sz w:val="16"/>
          <w:szCs w:val="16"/>
          <w:shd w:fill="FFFFFF" w:val="clear"/>
        </w:rPr>
        <w:t>Я, клієнт, підтверджую, що ознайомлений з усіма умовами надання послуг, викладеними на зворотному боці даної квитанції (або на сайті </w:t>
      </w:r>
      <w:r>
        <w:rPr>
          <w:rStyle w:val="t286pc"/>
          <w:rFonts w:ascii="Calibri" w:hAnsi="Calibri"/>
          <w:b/>
          <w:bCs/>
          <w:color w:val="000000"/>
          <w:sz w:val="16"/>
          <w:szCs w:val="16"/>
          <w:shd w:fill="FFFFFF" w:val="clear"/>
        </w:rPr>
        <w:t>Luxsat.net</w:t>
      </w:r>
      <w:r>
        <w:rPr>
          <w:rStyle w:val="Strong"/>
          <w:rFonts w:ascii="Calibri" w:hAnsi="Calibri"/>
          <w:color w:val="000000"/>
          <w:sz w:val="16"/>
          <w:szCs w:val="16"/>
          <w:shd w:fill="FFFFFF" w:val="clear"/>
        </w:rPr>
        <w:t>). Я погоджуюсь з тим, що сервісний центр не несе відповідальності за збереження даних на пристрої та погоджуюсь з умовами і термінами зберігання незатребуваного обладнання.</w:t>
      </w:r>
      <w:r>
        <w:rPr>
          <w:rFonts w:ascii="Calibri" w:hAnsi="Calibri"/>
          <w:color w:val="000000"/>
          <w:sz w:val="16"/>
          <w:szCs w:val="16"/>
          <w:shd w:fill="FFFFFF" w:val="clear"/>
        </w:rPr>
        <w:br/>
      </w:r>
      <w:r>
        <w:rPr>
          <w:rStyle w:val="Strong"/>
          <w:rFonts w:ascii="Calibri" w:hAnsi="Calibri"/>
          <w:color w:val="000000"/>
          <w:sz w:val="16"/>
          <w:szCs w:val="16"/>
          <w:shd w:fill="FFFFFF" w:val="clear"/>
        </w:rPr>
        <w:t>Претензій щодо комплектності та зовнішнього вигляду обладнання не маю.</w:t>
      </w:r>
    </w:p>
    <w:p>
      <w:pPr>
        <w:pStyle w:val="Normal"/>
        <w:widowControl/>
        <w:shd w:val="clear" w:color="auto" w:fill="FFFFFF"/>
        <w:suppressAutoHyphens w:val="false"/>
        <w:rPr>
          <w:rStyle w:val="Strong"/>
          <w:rFonts w:ascii="Calibri" w:hAnsi="Calibri"/>
          <w:color w:val="000000"/>
          <w:sz w:val="16"/>
          <w:szCs w:val="16"/>
          <w:highlight w:val="none"/>
          <w:shd w:fill="FFFFFF" w:val="clear"/>
        </w:rPr>
      </w:pPr>
      <w:r>
        <w:rPr>
          <w:rFonts w:ascii="Calibri" w:hAnsi="Calibri"/>
          <w:color w:val="000000"/>
          <w:sz w:val="16"/>
          <w:szCs w:val="16"/>
          <w:shd w:fill="FFFFFF" w:val="clear"/>
        </w:rPr>
      </w:r>
    </w:p>
    <w:p>
      <w:pPr>
        <w:pStyle w:val="Normal"/>
        <w:widowControl/>
        <w:shd w:val="clear" w:color="auto" w:fill="FFFFFF"/>
        <w:suppressAutoHyphens w:val="false"/>
        <w:rPr>
          <w:rStyle w:val="Strong"/>
          <w:rFonts w:ascii="Calibri" w:hAnsi="Calibri"/>
          <w:color w:val="000000"/>
          <w:sz w:val="16"/>
          <w:szCs w:val="16"/>
          <w:highlight w:val="none"/>
          <w:shd w:fill="FFFFFF" w:val="clear"/>
        </w:rPr>
      </w:pPr>
      <w:r>
        <w:rPr>
          <w:rFonts w:ascii="Calibri" w:hAnsi="Calibri"/>
          <w:color w:val="000000"/>
          <w:sz w:val="16"/>
          <w:szCs w:val="16"/>
          <w:shd w:fill="FFFFFF" w:val="clear"/>
        </w:rPr>
      </w:r>
    </w:p>
    <w:p>
      <w:pPr>
        <w:pStyle w:val="Normal"/>
        <w:widowControl/>
        <w:shd w:val="clear" w:color="auto" w:fill="FFFFFF"/>
        <w:suppressAutoHyphens w:val="false"/>
        <w:rPr>
          <w:rFonts w:ascii="Calibri" w:hAnsi="Calibri" w:eastAsia="Calibri" w:cs="Calibri"/>
          <w:color w:val="000000"/>
          <w:sz w:val="16"/>
          <w:szCs w:val="16"/>
        </w:rPr>
      </w:pPr>
      <w:r>
        <w:rPr>
          <w:rFonts w:eastAsia="Calibri" w:cs="Calibri" w:ascii="Calibri" w:hAnsi="Calibri"/>
          <w:color w:val="212121"/>
          <w:sz w:val="16"/>
          <w:szCs w:val="16"/>
        </w:rPr>
        <w:t xml:space="preserve">клієнт </w:t>
      </w:r>
      <w:r>
        <w:rPr>
          <w:rFonts w:eastAsia="Calibri" w:cs="Calibri" w:ascii="Calibri" w:hAnsi="Calibri"/>
          <w:color w:val="212121"/>
          <w:sz w:val="16"/>
          <w:szCs w:val="16"/>
          <w:u w:val="single"/>
        </w:rPr>
        <w:tab/>
      </w:r>
      <w:r>
        <w:rPr>
          <w:rFonts w:eastAsia="Calibri" w:cs="Calibri" w:ascii="Calibri" w:hAnsi="Calibri"/>
          <w:color w:val="212121"/>
          <w:sz w:val="16"/>
          <w:szCs w:val="16"/>
        </w:rPr>
        <w:t xml:space="preserve">                                                                                                                                                              Представник СЦ </w:t>
      </w:r>
      <w:r>
        <w:rPr>
          <w:rFonts w:eastAsia="Calibri" w:cs="Calibri" w:ascii="Calibri" w:hAnsi="Calibri"/>
          <w:color w:val="212121"/>
          <w:sz w:val="16"/>
          <w:szCs w:val="16"/>
          <w:u w:val="single"/>
        </w:rPr>
        <w:tab/>
      </w:r>
      <w:r>
        <w:rPr>
          <w:rFonts w:eastAsia="Calibri" w:cs="Calibri" w:ascii="Calibri" w:hAnsi="Calibri"/>
          <w:color w:val="000000"/>
          <w:sz w:val="16"/>
          <w:szCs w:val="16"/>
          <w:u w:val="single"/>
        </w:rPr>
        <w:br/>
      </w:r>
    </w:p>
    <w:p>
      <w:pPr>
        <w:pStyle w:val="Normal"/>
        <w:widowControl/>
        <w:shd w:val="clear" w:color="auto" w:fill="FFFFFF"/>
        <w:suppressAutoHyphens w:val="false"/>
        <w:rPr>
          <w:rFonts w:ascii="Calibri" w:hAnsi="Calibri" w:eastAsia="Calibri" w:cs="Calibri"/>
          <w:color w:val="212121"/>
          <w:sz w:val="16"/>
          <w:szCs w:val="16"/>
        </w:rPr>
      </w:pPr>
      <w:r>
        <w:rPr>
          <w:rFonts w:eastAsia="Calibri" w:cs="Calibri" w:ascii="Calibri" w:hAnsi="Calibri"/>
          <w:color w:val="212121"/>
          <w:sz w:val="16"/>
          <w:szCs w:val="16"/>
        </w:rPr>
      </w:r>
    </w:p>
    <w:p>
      <w:pPr>
        <w:pStyle w:val="Normal"/>
        <w:widowControl/>
        <w:shd w:val="clear" w:color="auto" w:fill="FFFFFF"/>
        <w:suppressAutoHyphens w:val="false"/>
        <w:rPr>
          <w:rFonts w:ascii="Calibri" w:hAnsi="Calibri" w:eastAsia="Calibri" w:cs="Calibri"/>
          <w:color w:val="212121"/>
          <w:sz w:val="16"/>
          <w:szCs w:val="16"/>
        </w:rPr>
      </w:pPr>
      <w:r>
        <w:rPr>
          <w:rFonts w:eastAsia="Calibri" w:cs="Calibri" w:ascii="Calibri" w:hAnsi="Calibri"/>
          <w:b/>
          <w:bCs/>
          <w:color w:val="212121"/>
          <w:sz w:val="18"/>
          <w:szCs w:val="18"/>
          <w:lang w:val="en-US"/>
        </w:rPr>
        <mc:AlternateContent>
          <mc:Choice Requires="wps">
            <w:drawing>
              <wp:inline distT="0" distB="0" distL="0" distR="0">
                <wp:extent cx="6121400" cy="9525"/>
                <wp:effectExtent l="0" t="0" r="0" b="0"/>
                <wp:docPr id="2" name="Фігура18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21440" cy="936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inline>
            </w:drawing>
          </mc:Choice>
          <mc:Fallback>
            <w:pict>
              <v:rect id="shape_0" ID="Фігура18" path="m0,0l-2147483645,0l-2147483645,-2147483646l0,-2147483646xe" fillcolor="#a0a0a0" stroked="f" o:allowincell="f" style="position:absolute;margin-left:0pt;margin-top:-0.8pt;width:481.95pt;height:0.7pt;mso-wrap-style:none;v-text-anchor:middle;mso-position-vertical:top">
                <v:fill o:detectmouseclick="t" type="solid" color2="#5f5f5f"/>
                <v:stroke color="#3465a4" joinstyle="round" endcap="flat"/>
                <w10:wrap type="square"/>
              </v:rect>
            </w:pict>
          </mc:Fallback>
        </mc:AlternateContent>
      </w:r>
    </w:p>
    <w:p>
      <w:pPr>
        <w:pStyle w:val="normal1"/>
        <w:spacing w:before="54" w:after="0"/>
        <w:rPr>
          <w:rFonts w:ascii="Calibri" w:hAnsi="Calibri" w:eastAsia="Calibri" w:cs="Calibri"/>
          <w:b/>
          <w:bCs/>
          <w:color w:val="212121"/>
          <w:sz w:val="18"/>
          <w:szCs w:val="18"/>
          <w:lang w:val="en-US"/>
        </w:rPr>
      </w:pPr>
      <w:r>
        <w:rPr>
          <w:rFonts w:eastAsia="Calibri" w:cs="Calibri" w:ascii="Calibri" w:hAnsi="Calibri"/>
          <w:b/>
          <w:bCs/>
          <w:color w:val="212121"/>
          <w:sz w:val="18"/>
          <w:szCs w:val="18"/>
          <w:lang w:val="en-US"/>
        </w:rPr>
        <w:t xml:space="preserve">Квитанція на прийом обладнання для ремонту </w:t>
      </w:r>
      <w:r>
        <w:rPr>
          <w:rFonts w:eastAsia="Calibri" w:cs="Calibri" w:ascii="Calibri" w:hAnsi="Calibri"/>
          <w:b/>
          <w:bCs/>
          <w:color w:val="212121"/>
          <w:sz w:val="18"/>
          <w:szCs w:val="18"/>
          <w:lang w:val="en-US" w:eastAsia="uk-UA" w:bidi="ar-SA"/>
        </w:rPr>
        <w:t>в сервісному центрі NeoLuxSat</w:t>
        <w:br/>
      </w:r>
    </w:p>
    <w:tbl>
      <w:tblPr>
        <w:tblW w:w="9777" w:type="dxa"/>
        <w:jc w:val="left"/>
        <w:tblInd w:w="55" w:type="dxa"/>
        <w:tblLayout w:type="fixed"/>
        <w:tblCellMar>
          <w:top w:w="55" w:type="dxa"/>
          <w:left w:w="55" w:type="dxa"/>
          <w:bottom w:w="55" w:type="dxa"/>
          <w:right w:w="55" w:type="dxa"/>
        </w:tblCellMar>
        <w:tblLook w:firstRow="1" w:noVBand="1" w:lastRow="0" w:firstColumn="1" w:lastColumn="0" w:noHBand="0" w:val="04a0"/>
      </w:tblPr>
      <w:tblGrid>
        <w:gridCol w:w="3234"/>
        <w:gridCol w:w="6542"/>
      </w:tblGrid>
      <w:tr>
        <w:trPr>
          <w:trHeight w:val="283" w:hRule="atLeast"/>
        </w:trPr>
        <w:tc>
          <w:tcPr>
            <w:tcW w:w="32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>
            <w:pPr>
              <w:pStyle w:val="Normal"/>
              <w:widowControl/>
              <w:suppressAutoHyphens w:val="false"/>
              <w:spacing w:lineRule="auto" w:line="240" w:before="0" w:after="0"/>
              <w:ind w:left="57" w:right="57"/>
              <w:rPr/>
            </w:pPr>
            <w:r>
              <w:rPr>
                <w:rFonts w:eastAsia="Times New Roman" w:cs="Times New Roman" w:ascii="Calibri" w:hAnsi="Calibri"/>
                <w:b/>
                <w:bCs/>
                <w:sz w:val="16"/>
                <w:szCs w:val="16"/>
                <w:lang w:eastAsia="uk-UA" w:bidi="ar-SA"/>
              </w:rPr>
              <w:t xml:space="preserve">Квитанція: №  </w:t>
            </w:r>
            <w:r>
              <w:rPr/>
              <w:object>
                <v:shape id="control_shape_8" o:allowincell="t" style="width:80.4pt;height:11.3pt" type="#_x0000_t75"/>
                <w:control r:id="rId11" w:name="displayNumber_2" w:shapeid="control_shape_8"/>
              </w:object>
            </w:r>
          </w:p>
        </w:tc>
        <w:tc>
          <w:tcPr>
            <w:tcW w:w="65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widowControl/>
              <w:suppressAutoHyphens w:val="false"/>
              <w:spacing w:lineRule="auto" w:line="240"/>
              <w:ind w:left="57" w:right="57"/>
              <w:rPr/>
            </w:pPr>
            <w:r>
              <w:rPr>
                <w:rFonts w:eastAsia="Times New Roman" w:cs="Times New Roman" w:ascii="Calibri" w:hAnsi="Calibri"/>
                <w:b/>
                <w:bCs/>
                <w:sz w:val="16"/>
                <w:szCs w:val="16"/>
                <w:lang w:eastAsia="uk-UA" w:bidi="ar-SA"/>
              </w:rPr>
              <w:t xml:space="preserve">Дата прийому: </w:t>
            </w:r>
            <w:r>
              <w:rPr/>
              <w:object>
                <v:shape id="control_shape_9" o:allowincell="t" style="width:115.25pt;height:11.3pt" type="#_x0000_t75"/>
                <w:control r:id="rId12" w:name="date_2" w:shapeid="control_shape_9"/>
              </w:object>
            </w:r>
          </w:p>
        </w:tc>
      </w:tr>
      <w:tr>
        <w:trPr>
          <w:trHeight w:val="283" w:hRule="atLeast"/>
        </w:trPr>
        <w:tc>
          <w:tcPr>
            <w:tcW w:w="3234" w:type="dxa"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>
            <w:pPr>
              <w:pStyle w:val="Normal"/>
              <w:widowControl/>
              <w:suppressAutoHyphens w:val="false"/>
              <w:spacing w:lineRule="auto" w:line="240"/>
              <w:ind w:left="57" w:right="57"/>
              <w:rPr/>
            </w:pPr>
            <w:r>
              <w:rPr>
                <w:rFonts w:eastAsia="Times New Roman" w:cs="Times New Roman" w:ascii="Calibri" w:hAnsi="Calibri"/>
                <w:color w:val="0A0A0A"/>
                <w:sz w:val="16"/>
                <w:szCs w:val="16"/>
                <w:lang w:eastAsia="uk-UA" w:bidi="ar-SA"/>
              </w:rPr>
              <w:t>Місце прийому:</w:t>
            </w:r>
          </w:p>
        </w:tc>
        <w:tc>
          <w:tcPr>
            <w:tcW w:w="6542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widowControl/>
              <w:suppressAutoHyphens w:val="false"/>
              <w:spacing w:lineRule="auto" w:line="240"/>
              <w:ind w:left="57" w:right="57"/>
              <w:rPr/>
            </w:pPr>
            <w:r>
              <w:rPr>
                <w:rFonts w:eastAsia="Times New Roman" w:cs="Times New Roman" w:ascii="Calibri" w:hAnsi="Calibri"/>
                <w:color w:val="0A0A0A"/>
                <w:sz w:val="16"/>
                <w:szCs w:val="16"/>
                <w:lang w:eastAsia="uk-UA" w:bidi="ar-SA"/>
              </w:rPr>
              <w:t>м. Острог, вул. Східна 35, магазин Luxsat</w:t>
            </w:r>
          </w:p>
        </w:tc>
      </w:tr>
    </w:tbl>
    <w:p>
      <w:pPr>
        <w:pStyle w:val="Normal"/>
        <w:widowControl/>
        <w:shd w:val="clear" w:color="auto" w:fill="FFFFFF"/>
        <w:suppressAutoHyphens w:val="false"/>
        <w:bidi w:val="0"/>
        <w:spacing w:lineRule="atLeast" w:line="360" w:before="0" w:after="0"/>
        <w:ind w:hanging="0" w:left="0" w:right="57"/>
        <w:jc w:val="left"/>
        <w:rPr>
          <w:rFonts w:ascii="Calibri" w:hAnsi="Calibri"/>
          <w:sz w:val="16"/>
          <w:szCs w:val="16"/>
        </w:rPr>
      </w:pPr>
      <w:r>
        <w:rPr>
          <w:rFonts w:eastAsia="Times New Roman" w:cs="Arial" w:ascii="Calibri" w:hAnsi="Calibri"/>
          <w:b/>
          <w:bCs/>
          <w:color w:val="0A0A0A"/>
          <w:sz w:val="16"/>
          <w:szCs w:val="16"/>
          <w:lang w:eastAsia="uk-UA" w:bidi="ar-SA"/>
        </w:rPr>
        <w:t>Клієнт</w:t>
      </w:r>
    </w:p>
    <w:tbl>
      <w:tblPr>
        <w:tblW w:w="9777" w:type="dxa"/>
        <w:jc w:val="left"/>
        <w:tblInd w:w="55" w:type="dxa"/>
        <w:tblLayout w:type="fixed"/>
        <w:tblCellMar>
          <w:top w:w="55" w:type="dxa"/>
          <w:left w:w="55" w:type="dxa"/>
          <w:bottom w:w="55" w:type="dxa"/>
          <w:right w:w="55" w:type="dxa"/>
        </w:tblCellMar>
        <w:tblLook w:firstRow="1" w:noVBand="1" w:lastRow="0" w:firstColumn="1" w:lastColumn="0" w:noHBand="0" w:val="04a0"/>
      </w:tblPr>
      <w:tblGrid>
        <w:gridCol w:w="1528"/>
        <w:gridCol w:w="8248"/>
      </w:tblGrid>
      <w:tr>
        <w:trPr>
          <w:trHeight w:val="283" w:hRule="atLeast"/>
        </w:trPr>
        <w:tc>
          <w:tcPr>
            <w:tcW w:w="15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>
            <w:pPr>
              <w:pStyle w:val="Normal"/>
              <w:widowControl/>
              <w:suppressAutoHyphens w:val="false"/>
              <w:spacing w:lineRule="auto" w:line="240"/>
              <w:ind w:left="57" w:right="57"/>
              <w:rPr/>
            </w:pPr>
            <w:r>
              <w:rPr>
                <w:rFonts w:eastAsia="Times New Roman" w:cs="Times New Roman" w:ascii="Calibri" w:hAnsi="Calibri"/>
                <w:b/>
                <w:bCs/>
                <w:sz w:val="16"/>
                <w:szCs w:val="16"/>
                <w:lang w:eastAsia="uk-UA" w:bidi="ar-SA"/>
              </w:rPr>
              <w:t>ПІБ:</w:t>
            </w:r>
          </w:p>
        </w:tc>
        <w:tc>
          <w:tcPr>
            <w:tcW w:w="82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widowControl/>
              <w:suppressAutoHyphens w:val="false"/>
              <w:spacing w:lineRule="auto" w:line="240"/>
              <w:ind w:left="57" w:right="57"/>
              <w:rPr/>
            </w:pPr>
            <w:r>
              <w:rPr/>
              <w:object>
                <v:shape id="control_shape_10" o:allowincell="t" style="width:199.75pt;height:11.3pt" type="#_x0000_t75"/>
                <w:control r:id="rId13" w:name="fullName_2" w:shapeid="control_shape_10"/>
              </w:object>
            </w:r>
          </w:p>
        </w:tc>
      </w:tr>
      <w:tr>
        <w:trPr>
          <w:trHeight w:val="283" w:hRule="atLeast"/>
        </w:trPr>
        <w:tc>
          <w:tcPr>
            <w:tcW w:w="1528" w:type="dxa"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>
            <w:pPr>
              <w:pStyle w:val="Normal"/>
              <w:widowControl/>
              <w:suppressAutoHyphens w:val="false"/>
              <w:spacing w:lineRule="auto" w:line="240"/>
              <w:ind w:left="57" w:right="57"/>
              <w:rPr/>
            </w:pPr>
            <w:r>
              <w:rPr>
                <w:rFonts w:eastAsia="Times New Roman" w:cs="Times New Roman" w:ascii="Calibri" w:hAnsi="Calibri"/>
                <w:color w:val="0A0A0A"/>
                <w:sz w:val="16"/>
                <w:szCs w:val="16"/>
                <w:lang w:eastAsia="uk-UA" w:bidi="ar-SA"/>
              </w:rPr>
              <w:t>Телефон:</w:t>
            </w:r>
          </w:p>
        </w:tc>
        <w:tc>
          <w:tcPr>
            <w:tcW w:w="824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widowControl/>
              <w:suppressAutoHyphens w:val="false"/>
              <w:spacing w:lineRule="auto" w:line="240"/>
              <w:ind w:left="57" w:right="57"/>
              <w:rPr/>
            </w:pPr>
            <w:r>
              <w:rPr/>
              <w:object>
                <v:shape id="control_shape_11" o:allowincell="t" style="width:230.75pt;height:11.3pt" type="#_x0000_t75"/>
                <w:control r:id="rId14" w:name="phone_2" w:shapeid="control_shape_11"/>
              </w:object>
            </w:r>
          </w:p>
        </w:tc>
      </w:tr>
    </w:tbl>
    <w:p>
      <w:pPr>
        <w:pStyle w:val="Normal"/>
        <w:widowControl/>
        <w:shd w:val="clear" w:color="auto" w:fill="FFFFFF"/>
        <w:suppressAutoHyphens w:val="false"/>
        <w:bidi w:val="0"/>
        <w:spacing w:lineRule="atLeast" w:line="360" w:before="0" w:after="0"/>
        <w:ind w:hanging="0" w:left="0" w:right="57"/>
        <w:jc w:val="left"/>
        <w:rPr>
          <w:rFonts w:ascii="Calibri" w:hAnsi="Calibri"/>
          <w:sz w:val="16"/>
          <w:szCs w:val="16"/>
        </w:rPr>
      </w:pPr>
      <w:r>
        <w:rPr>
          <w:rFonts w:eastAsia="Times New Roman" w:cs="Arial" w:ascii="Calibri" w:hAnsi="Calibri"/>
          <w:b/>
          <w:bCs/>
          <w:color w:val="0A0A0A"/>
          <w:sz w:val="16"/>
          <w:szCs w:val="16"/>
          <w:lang w:eastAsia="uk-UA" w:bidi="ar-SA"/>
        </w:rPr>
        <w:t>Обладнання</w:t>
      </w:r>
    </w:p>
    <w:tbl>
      <w:tblPr>
        <w:tblW w:w="9777" w:type="dxa"/>
        <w:jc w:val="left"/>
        <w:tblInd w:w="55" w:type="dxa"/>
        <w:tblLayout w:type="fixed"/>
        <w:tblCellMar>
          <w:top w:w="55" w:type="dxa"/>
          <w:left w:w="55" w:type="dxa"/>
          <w:bottom w:w="55" w:type="dxa"/>
          <w:right w:w="55" w:type="dxa"/>
        </w:tblCellMar>
        <w:tblLook w:firstRow="1" w:noVBand="1" w:lastRow="0" w:firstColumn="1" w:lastColumn="0" w:noHBand="0" w:val="04a0"/>
      </w:tblPr>
      <w:tblGrid>
        <w:gridCol w:w="3116"/>
        <w:gridCol w:w="6660"/>
      </w:tblGrid>
      <w:tr>
        <w:trPr>
          <w:trHeight w:val="283" w:hRule="atLeast"/>
        </w:trPr>
        <w:tc>
          <w:tcPr>
            <w:tcW w:w="31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>
            <w:pPr>
              <w:pStyle w:val="Normal"/>
              <w:widowControl/>
              <w:suppressAutoHyphens w:val="false"/>
              <w:spacing w:lineRule="auto" w:line="240"/>
              <w:ind w:left="57" w:right="57"/>
              <w:rPr/>
            </w:pPr>
            <w:r>
              <w:rPr>
                <w:rFonts w:eastAsia="Times New Roman" w:cs="Times New Roman" w:ascii="Calibri" w:hAnsi="Calibri"/>
                <w:b/>
                <w:bCs/>
                <w:sz w:val="16"/>
                <w:szCs w:val="16"/>
                <w:lang w:eastAsia="uk-UA" w:bidi="ar-SA"/>
              </w:rPr>
              <w:t>Тип обладнання:</w:t>
            </w:r>
          </w:p>
        </w:tc>
        <w:tc>
          <w:tcPr>
            <w:tcW w:w="6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widowControl/>
              <w:suppressAutoHyphens w:val="false"/>
              <w:spacing w:lineRule="auto" w:line="240"/>
              <w:ind w:left="57" w:right="57"/>
              <w:rPr/>
            </w:pPr>
            <w:r>
              <w:rPr/>
              <w:object>
                <v:shape id="control_shape_12" o:allowincell="t" style="width:230.7pt;height:11.3pt" type="#_x0000_t75"/>
                <w:control r:id="rId15" w:name="type_2" w:shapeid="control_shape_12"/>
              </w:object>
            </w:r>
          </w:p>
        </w:tc>
      </w:tr>
      <w:tr>
        <w:trPr>
          <w:trHeight w:val="283" w:hRule="atLeast"/>
        </w:trPr>
        <w:tc>
          <w:tcPr>
            <w:tcW w:w="3116" w:type="dxa"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>
            <w:pPr>
              <w:pStyle w:val="Normal"/>
              <w:widowControl/>
              <w:suppressAutoHyphens w:val="false"/>
              <w:spacing w:lineRule="auto" w:line="240"/>
              <w:ind w:left="57" w:right="57"/>
              <w:rPr/>
            </w:pPr>
            <w:r>
              <w:rPr>
                <w:rFonts w:eastAsia="Times New Roman" w:cs="Times New Roman" w:ascii="Calibri" w:hAnsi="Calibri"/>
                <w:color w:val="0A0A0A"/>
                <w:sz w:val="16"/>
                <w:szCs w:val="16"/>
                <w:lang w:eastAsia="uk-UA" w:bidi="ar-SA"/>
              </w:rPr>
              <w:t>Марка та модель:</w:t>
            </w:r>
          </w:p>
        </w:tc>
        <w:tc>
          <w:tcPr>
            <w:tcW w:w="66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widowControl/>
              <w:suppressAutoHyphens w:val="false"/>
              <w:spacing w:lineRule="auto" w:line="240"/>
              <w:ind w:left="57" w:right="57"/>
              <w:rPr/>
            </w:pPr>
            <w:r>
              <w:rPr/>
              <w:object>
                <v:shape id="control_shape_13" o:allowincell="t" style="width:230.75pt;height:11.3pt" type="#_x0000_t75"/>
                <w:control r:id="rId16" w:name="model_2" w:shapeid="control_shape_13"/>
              </w:object>
            </w:r>
          </w:p>
        </w:tc>
      </w:tr>
      <w:tr>
        <w:trPr>
          <w:trHeight w:val="283" w:hRule="atLeast"/>
        </w:trPr>
        <w:tc>
          <w:tcPr>
            <w:tcW w:w="3116" w:type="dxa"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>
            <w:pPr>
              <w:pStyle w:val="Normal"/>
              <w:widowControl/>
              <w:suppressAutoHyphens w:val="false"/>
              <w:spacing w:lineRule="auto" w:line="240"/>
              <w:ind w:left="57" w:right="57"/>
              <w:rPr/>
            </w:pPr>
            <w:r>
              <w:rPr>
                <w:rFonts w:eastAsia="Times New Roman" w:cs="Times New Roman" w:ascii="Calibri" w:hAnsi="Calibri"/>
                <w:color w:val="0A0A0A"/>
                <w:sz w:val="16"/>
                <w:szCs w:val="16"/>
                <w:lang w:eastAsia="uk-UA" w:bidi="ar-SA"/>
              </w:rPr>
              <w:t>Серійний номер:</w:t>
            </w:r>
          </w:p>
        </w:tc>
        <w:tc>
          <w:tcPr>
            <w:tcW w:w="66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widowControl/>
              <w:suppressAutoHyphens w:val="false"/>
              <w:spacing w:lineRule="auto" w:line="240"/>
              <w:ind w:left="57" w:right="57"/>
              <w:rPr/>
            </w:pPr>
            <w:r>
              <w:rPr/>
              <w:object>
                <v:shape id="control_shape_14" o:allowincell="t" style="width:230.75pt;height:11.3pt" type="#_x0000_t75"/>
                <w:control r:id="rId17" w:name="serialNumber" w:shapeid="control_shape_14"/>
              </w:object>
            </w:r>
          </w:p>
        </w:tc>
      </w:tr>
      <w:tr>
        <w:trPr>
          <w:trHeight w:val="283" w:hRule="atLeast"/>
        </w:trPr>
        <w:tc>
          <w:tcPr>
            <w:tcW w:w="3116" w:type="dxa"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>
            <w:pPr>
              <w:pStyle w:val="Normal"/>
              <w:widowControl/>
              <w:suppressAutoHyphens w:val="false"/>
              <w:spacing w:lineRule="auto" w:line="240"/>
              <w:ind w:left="57" w:right="57"/>
              <w:rPr/>
            </w:pPr>
            <w:r>
              <w:rPr>
                <w:rFonts w:eastAsia="Times New Roman" w:cs="Times New Roman" w:ascii="Calibri" w:hAnsi="Calibri"/>
                <w:color w:val="0A0A0A"/>
                <w:sz w:val="16"/>
                <w:szCs w:val="16"/>
                <w:lang w:eastAsia="uk-UA" w:bidi="ar-SA"/>
              </w:rPr>
              <w:t>Комплектність (що входить в комплект):</w:t>
            </w:r>
          </w:p>
        </w:tc>
        <w:tc>
          <w:tcPr>
            <w:tcW w:w="66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widowControl/>
              <w:suppressAutoHyphens w:val="false"/>
              <w:spacing w:lineRule="auto" w:line="240"/>
              <w:ind w:left="57" w:right="57"/>
              <w:rPr/>
            </w:pPr>
            <w:r>
              <w:rPr/>
              <w:object>
                <v:shape id="control_shape_15" o:allowincell="t" style="width:230.75pt;height:11.3pt" type="#_x0000_t75"/>
                <w:control r:id="rId18" w:name="complection" w:shapeid="control_shape_15"/>
              </w:object>
            </w:r>
          </w:p>
        </w:tc>
      </w:tr>
      <w:tr>
        <w:trPr>
          <w:trHeight w:val="283" w:hRule="atLeast"/>
        </w:trPr>
        <w:tc>
          <w:tcPr>
            <w:tcW w:w="3116" w:type="dxa"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>
            <w:pPr>
              <w:pStyle w:val="Normal"/>
              <w:widowControl/>
              <w:suppressAutoHyphens w:val="false"/>
              <w:spacing w:lineRule="auto" w:line="240"/>
              <w:ind w:left="57" w:right="57"/>
              <w:rPr/>
            </w:pPr>
            <w:r>
              <w:rPr>
                <w:rFonts w:eastAsia="Times New Roman" w:cs="Times New Roman" w:ascii="Calibri" w:hAnsi="Calibri"/>
                <w:color w:val="0A0A0A"/>
                <w:sz w:val="16"/>
                <w:szCs w:val="16"/>
                <w:lang w:eastAsia="uk-UA" w:bidi="ar-SA"/>
              </w:rPr>
              <w:t>Опис дефекту (заявлений клієнтом):</w:t>
            </w:r>
          </w:p>
        </w:tc>
        <w:tc>
          <w:tcPr>
            <w:tcW w:w="66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widowControl/>
              <w:suppressAutoHyphens w:val="false"/>
              <w:spacing w:lineRule="auto" w:line="240"/>
              <w:ind w:left="57" w:right="57"/>
              <w:rPr/>
            </w:pPr>
            <w:r>
              <w:rPr/>
              <w:object>
                <v:shape id="control_shape_16" o:allowincell="t" style="width:230.75pt;height:11.3pt" type="#_x0000_t75"/>
                <w:control r:id="rId19" w:name="description_2" w:shapeid="control_shape_16"/>
              </w:object>
            </w:r>
          </w:p>
        </w:tc>
      </w:tr>
    </w:tbl>
    <w:p>
      <w:pPr>
        <w:pStyle w:val="ListParagraph"/>
        <w:widowControl/>
        <w:numPr>
          <w:ilvl w:val="0"/>
          <w:numId w:val="0"/>
        </w:numPr>
        <w:shd w:val="clear" w:color="auto" w:fill="FFFFFF"/>
        <w:suppressAutoHyphens w:val="false"/>
        <w:ind w:hanging="0" w:left="0" w:right="57"/>
        <w:rPr>
          <w:rFonts w:ascii="Calibri" w:hAnsi="Calibri"/>
          <w:sz w:val="16"/>
          <w:szCs w:val="16"/>
        </w:rPr>
      </w:pPr>
      <w:r>
        <w:rPr>
          <w:rFonts w:ascii="Calibri" w:hAnsi="Calibri"/>
          <w:sz w:val="16"/>
          <w:szCs w:val="16"/>
        </w:rPr>
      </w:r>
    </w:p>
    <w:p>
      <w:pPr>
        <w:pStyle w:val="ListParagraph"/>
        <w:widowControl/>
        <w:numPr>
          <w:ilvl w:val="0"/>
          <w:numId w:val="1"/>
        </w:numPr>
        <w:shd w:val="clear" w:color="auto" w:fill="FFFFFF"/>
        <w:suppressAutoHyphens w:val="false"/>
        <w:rPr>
          <w:rFonts w:ascii="Calibri" w:hAnsi="Calibri"/>
        </w:rPr>
      </w:pPr>
      <w:r>
        <w:rPr>
          <w:rFonts w:eastAsia="Times New Roman" w:cs="Arial" w:ascii="Calibri" w:hAnsi="Calibri"/>
          <w:b/>
          <w:bCs/>
          <w:color w:val="0A0A0A"/>
          <w:sz w:val="14"/>
          <w:szCs w:val="14"/>
          <w:lang w:eastAsia="uk-UA" w:bidi="ar-SA"/>
        </w:rPr>
        <w:t>Умови обслуговування та погодження:</w:t>
      </w:r>
    </w:p>
    <w:p>
      <w:pPr>
        <w:pStyle w:val="ListParagraph"/>
        <w:widowControl/>
        <w:numPr>
          <w:ilvl w:val="0"/>
          <w:numId w:val="1"/>
        </w:numPr>
        <w:shd w:val="clear" w:color="auto" w:fill="FFFFFF"/>
        <w:suppressAutoHyphens w:val="false"/>
        <w:rPr>
          <w:rFonts w:ascii="Calibri" w:hAnsi="Calibri"/>
        </w:rPr>
      </w:pPr>
      <w:r>
        <w:rPr>
          <w:rFonts w:eastAsia="Times New Roman" w:cs="Times New Roman" w:ascii="Calibri" w:hAnsi="Calibri"/>
          <w:b/>
          <w:bCs/>
          <w:color w:val="0A0A0A"/>
          <w:sz w:val="14"/>
          <w:szCs w:val="14"/>
          <w:lang w:eastAsia="uk-UA" w:bidi="ar-SA"/>
        </w:rPr>
        <w:t>Умови обслуговування (Стисло)</w:t>
      </w:r>
    </w:p>
    <w:p>
      <w:pPr>
        <w:pStyle w:val="ListParagraph"/>
        <w:widowControl/>
        <w:numPr>
          <w:ilvl w:val="0"/>
          <w:numId w:val="1"/>
        </w:numPr>
        <w:shd w:val="clear" w:color="auto" w:fill="FFFFFF"/>
        <w:suppressAutoHyphens w:val="false"/>
        <w:rPr>
          <w:rFonts w:ascii="Calibri" w:hAnsi="Calibri"/>
        </w:rPr>
      </w:pPr>
      <w:r>
        <w:rPr>
          <w:rFonts w:eastAsia="Times New Roman" w:cs="Times New Roman" w:ascii="Calibri" w:hAnsi="Calibri"/>
          <w:color w:val="0A0A0A"/>
          <w:sz w:val="14"/>
          <w:szCs w:val="14"/>
          <w:lang w:eastAsia="uk-UA" w:bidi="ar-SA"/>
        </w:rPr>
        <w:t>Приймаючи обладнання в ремонт, клієнт погоджується з наступними ключовими умовами:</w:t>
      </w:r>
    </w:p>
    <w:p>
      <w:pPr>
        <w:pStyle w:val="ListParagraph"/>
        <w:widowControl/>
        <w:numPr>
          <w:ilvl w:val="0"/>
          <w:numId w:val="1"/>
        </w:numPr>
        <w:shd w:val="clear" w:color="auto" w:fill="FFFFFF"/>
        <w:suppressAutoHyphens w:val="false"/>
        <w:spacing w:before="0" w:after="180"/>
        <w:contextualSpacing/>
        <w:rPr>
          <w:rFonts w:ascii="Calibri" w:hAnsi="Calibri"/>
        </w:rPr>
      </w:pPr>
      <w:r>
        <w:rPr>
          <w:rFonts w:eastAsia="Times New Roman" w:cs="Times New Roman" w:ascii="Calibri" w:hAnsi="Calibri"/>
          <w:b/>
          <w:bCs/>
          <w:color w:val="0A0A0A"/>
          <w:sz w:val="14"/>
          <w:szCs w:val="14"/>
          <w:lang w:eastAsia="uk-UA" w:bidi="ar-SA"/>
        </w:rPr>
        <w:t>Діагностика та погодження:</w:t>
      </w:r>
      <w:r>
        <w:rPr>
          <w:rFonts w:eastAsia="Times New Roman" w:cs="Times New Roman" w:ascii="Calibri" w:hAnsi="Calibri"/>
          <w:color w:val="0A0A0A"/>
          <w:sz w:val="14"/>
          <w:szCs w:val="14"/>
          <w:lang w:eastAsia="uk-UA" w:bidi="ar-SA"/>
        </w:rPr>
        <w:t> Ремонт виконується лише після погодження остаточної вартості з клієнтом. У разі відмови від ремонту діагностика оплачується.</w:t>
      </w:r>
    </w:p>
    <w:p>
      <w:pPr>
        <w:pStyle w:val="ListParagraph"/>
        <w:widowControl/>
        <w:numPr>
          <w:ilvl w:val="0"/>
          <w:numId w:val="1"/>
        </w:numPr>
        <w:shd w:val="clear" w:color="auto" w:fill="FFFFFF"/>
        <w:suppressAutoHyphens w:val="false"/>
        <w:spacing w:before="0" w:after="180"/>
        <w:contextualSpacing/>
        <w:rPr>
          <w:rFonts w:ascii="Calibri" w:hAnsi="Calibri"/>
        </w:rPr>
      </w:pPr>
      <w:r>
        <w:rPr>
          <w:rFonts w:eastAsia="Times New Roman" w:cs="Times New Roman" w:ascii="Calibri" w:hAnsi="Calibri"/>
          <w:b/>
          <w:bCs/>
          <w:color w:val="0A0A0A"/>
          <w:sz w:val="14"/>
          <w:szCs w:val="14"/>
          <w:lang w:eastAsia="uk-UA" w:bidi="ar-SA"/>
        </w:rPr>
        <w:t>Терміни:</w:t>
      </w:r>
      <w:r>
        <w:rPr>
          <w:rFonts w:eastAsia="Times New Roman" w:cs="Times New Roman" w:ascii="Calibri" w:hAnsi="Calibri"/>
          <w:color w:val="0A0A0A"/>
          <w:sz w:val="14"/>
          <w:szCs w:val="14"/>
          <w:lang w:eastAsia="uk-UA" w:bidi="ar-SA"/>
        </w:rPr>
        <w:t> Орієнтовні терміни можуть бути змінені у разі потреби замовлення запчастин, про що клієнт буде проінформований.</w:t>
      </w:r>
    </w:p>
    <w:p>
      <w:pPr>
        <w:pStyle w:val="ListParagraph"/>
        <w:widowControl/>
        <w:numPr>
          <w:ilvl w:val="0"/>
          <w:numId w:val="1"/>
        </w:numPr>
        <w:shd w:val="clear" w:color="auto" w:fill="FFFFFF"/>
        <w:suppressAutoHyphens w:val="false"/>
        <w:spacing w:before="0" w:after="180"/>
        <w:contextualSpacing/>
        <w:rPr>
          <w:rFonts w:ascii="Calibri" w:hAnsi="Calibri"/>
        </w:rPr>
      </w:pPr>
      <w:r>
        <w:rPr>
          <w:rFonts w:eastAsia="Times New Roman" w:cs="Times New Roman" w:ascii="Calibri" w:hAnsi="Calibri"/>
          <w:b/>
          <w:bCs/>
          <w:color w:val="0A0A0A"/>
          <w:sz w:val="14"/>
          <w:szCs w:val="14"/>
          <w:lang w:eastAsia="uk-UA" w:bidi="ar-SA"/>
        </w:rPr>
        <w:t>Відповідальність за дані:</w:t>
      </w:r>
      <w:r>
        <w:rPr>
          <w:rFonts w:eastAsia="Times New Roman" w:cs="Times New Roman" w:ascii="Calibri" w:hAnsi="Calibri"/>
          <w:color w:val="0A0A0A"/>
          <w:sz w:val="14"/>
          <w:szCs w:val="14"/>
          <w:lang w:eastAsia="uk-UA" w:bidi="ar-SA"/>
        </w:rPr>
        <w:t> Сервісний центр не несе відповідальності за втрату даних на пристрої. Рекомендовано зробити резервну копію.</w:t>
      </w:r>
    </w:p>
    <w:p>
      <w:pPr>
        <w:pStyle w:val="ListParagraph"/>
        <w:widowControl/>
        <w:numPr>
          <w:ilvl w:val="0"/>
          <w:numId w:val="1"/>
        </w:numPr>
        <w:shd w:val="clear" w:color="auto" w:fill="FFFFFF"/>
        <w:suppressAutoHyphens w:val="false"/>
        <w:spacing w:before="0" w:after="180"/>
        <w:contextualSpacing/>
        <w:rPr>
          <w:rFonts w:ascii="Calibri" w:hAnsi="Calibri"/>
        </w:rPr>
      </w:pPr>
      <w:r>
        <w:rPr>
          <w:rFonts w:eastAsia="Times New Roman" w:cs="Times New Roman" w:ascii="Calibri" w:hAnsi="Calibri"/>
          <w:b/>
          <w:bCs/>
          <w:color w:val="0A0A0A"/>
          <w:sz w:val="14"/>
          <w:szCs w:val="14"/>
          <w:lang w:eastAsia="uk-UA" w:bidi="ar-SA"/>
        </w:rPr>
        <w:t>Зберігання:</w:t>
      </w:r>
      <w:r>
        <w:rPr>
          <w:rFonts w:eastAsia="Times New Roman" w:cs="Times New Roman" w:ascii="Calibri" w:hAnsi="Calibri"/>
          <w:color w:val="0A0A0A"/>
          <w:sz w:val="14"/>
          <w:szCs w:val="14"/>
          <w:lang w:eastAsia="uk-UA" w:bidi="ar-SA"/>
        </w:rPr>
        <w:t> Обладнання зберігається протягом обмеженого терміну після повідомлення про готовність. За прострочення терміну зберігання може стягуватися плата або пристрій може бути утилізовано/реалізовано.</w:t>
      </w:r>
    </w:p>
    <w:p>
      <w:pPr>
        <w:pStyle w:val="ListParagraph"/>
        <w:widowControl/>
        <w:numPr>
          <w:ilvl w:val="0"/>
          <w:numId w:val="1"/>
        </w:numPr>
        <w:shd w:val="clear" w:color="auto" w:fill="FFFFFF"/>
        <w:suppressAutoHyphens w:val="false"/>
        <w:spacing w:before="0" w:after="180"/>
        <w:contextualSpacing/>
        <w:rPr>
          <w:rFonts w:ascii="Calibri" w:hAnsi="Calibri"/>
        </w:rPr>
      </w:pPr>
      <w:r>
        <w:rPr>
          <w:rFonts w:eastAsia="Times New Roman" w:cs="Times New Roman" w:ascii="Calibri" w:hAnsi="Calibri"/>
          <w:b/>
          <w:bCs/>
          <w:color w:val="0A0A0A"/>
          <w:sz w:val="14"/>
          <w:szCs w:val="14"/>
          <w:lang w:eastAsia="uk-UA" w:bidi="ar-SA"/>
        </w:rPr>
        <w:t>Гарантія:</w:t>
      </w:r>
      <w:r>
        <w:rPr>
          <w:rFonts w:eastAsia="Times New Roman" w:cs="Times New Roman" w:ascii="Calibri" w:hAnsi="Calibri"/>
          <w:color w:val="0A0A0A"/>
          <w:sz w:val="14"/>
          <w:szCs w:val="14"/>
          <w:lang w:eastAsia="uk-UA" w:bidi="ar-SA"/>
        </w:rPr>
        <w:t> На виконані роботи та замінені запчастини надається гарантія, яка не поширюється на випадки порушення умов експлуатації чи самостійного втручання.</w:t>
      </w:r>
    </w:p>
    <w:p>
      <w:pPr>
        <w:pStyle w:val="ListParagraph"/>
        <w:widowControl/>
        <w:numPr>
          <w:ilvl w:val="0"/>
          <w:numId w:val="1"/>
        </w:numPr>
        <w:shd w:val="clear" w:color="auto" w:fill="FFFFFF"/>
        <w:suppressAutoHyphens w:val="false"/>
        <w:rPr>
          <w:rFonts w:ascii="Calibri" w:hAnsi="Calibri" w:eastAsia="Times New Roman" w:cs="Times New Roman"/>
          <w:b/>
          <w:bCs/>
          <w:color w:val="0A0A0A"/>
          <w:sz w:val="14"/>
          <w:szCs w:val="14"/>
          <w:lang w:eastAsia="uk-UA" w:bidi="ar-SA"/>
        </w:rPr>
      </w:pPr>
      <w:r>
        <w:rPr>
          <w:rFonts w:eastAsia="Times New Roman" w:cs="Times New Roman" w:ascii="Calibri" w:hAnsi="Calibri"/>
          <w:b/>
          <w:bCs/>
          <w:color w:val="0A0A0A"/>
          <w:sz w:val="14"/>
          <w:szCs w:val="14"/>
          <w:lang w:eastAsia="uk-UA" w:bidi="ar-SA"/>
        </w:rPr>
        <w:t>Детальні відповіді на більшість ваших запитань, повний перелік умов та гарантійні зобов'язання можна отримати на нашому сайті у розділі FAQ: Luxsat.net</w:t>
      </w:r>
    </w:p>
    <w:p>
      <w:pPr>
        <w:pStyle w:val="ListParagraph"/>
        <w:widowControl/>
        <w:shd w:val="clear" w:color="auto" w:fill="FFFFFF"/>
        <w:suppressAutoHyphens w:val="false"/>
        <w:rPr>
          <w:rFonts w:ascii="Calibri" w:hAnsi="Calibri" w:eastAsia="Times New Roman" w:cs="Times New Roman"/>
          <w:b/>
          <w:bCs/>
          <w:color w:val="0A0A0A"/>
          <w:sz w:val="14"/>
          <w:szCs w:val="14"/>
          <w:lang w:eastAsia="uk-UA" w:bidi="ar-SA"/>
        </w:rPr>
      </w:pPr>
      <w:r>
        <w:rPr>
          <w:rFonts w:eastAsia="Times New Roman" w:cs="Times New Roman" w:ascii="Calibri" w:hAnsi="Calibri"/>
          <w:b/>
          <w:bCs/>
          <w:color w:val="0A0A0A"/>
          <w:sz w:val="14"/>
          <w:szCs w:val="14"/>
          <w:lang w:eastAsia="uk-UA" w:bidi="ar-SA"/>
        </w:rPr>
      </w:r>
    </w:p>
    <w:p>
      <w:pPr>
        <w:pStyle w:val="Normal"/>
        <w:widowControl/>
        <w:shd w:val="clear" w:color="auto" w:fill="FFFFFF"/>
        <w:suppressAutoHyphens w:val="false"/>
        <w:spacing w:lineRule="auto" w:line="276"/>
        <w:ind w:left="57" w:right="57"/>
        <w:rPr>
          <w:rFonts w:ascii="Calibri" w:hAnsi="Calibri"/>
        </w:rPr>
      </w:pPr>
      <w:r>
        <w:rPr>
          <w:rFonts w:eastAsia="Times New Roman" w:cs="Arial" w:ascii="Calibri" w:hAnsi="Calibri"/>
          <w:color w:val="0A0A0A"/>
          <w:sz w:val="14"/>
          <w:szCs w:val="14"/>
          <w:lang w:eastAsia="uk-UA" w:bidi="ar-SA"/>
        </w:rPr>
        <w:t>Я, клієнт, підтверджую, що ознайомлений з усіма умовами надання послуг, викладеними на зворотному боці даної квитанції (або на сайті Luxsat.net). Я погоджуюсь з тим, що сервісний центр не несе відповідальності за збереження даних на пристрої та погоджуюсь з умовами і термінами зберігання незатребуваного обладнання. Претензій щодо комплектності та зовнішнього вигляду обладнання не маю.</w:t>
      </w:r>
    </w:p>
    <w:p>
      <w:pPr>
        <w:pStyle w:val="Normal"/>
        <w:widowControl/>
        <w:shd w:val="clear" w:color="auto" w:fill="FFFFFF"/>
        <w:suppressAutoHyphens w:val="false"/>
        <w:spacing w:lineRule="auto" w:line="276"/>
        <w:ind w:left="57" w:right="57"/>
        <w:rPr>
          <w:rFonts w:ascii="Calibri" w:hAnsi="Calibri" w:eastAsia="Times New Roman" w:cs="Arial"/>
          <w:color w:val="0A0A0A"/>
          <w:sz w:val="8"/>
          <w:szCs w:val="8"/>
          <w:lang w:eastAsia="uk-UA" w:bidi="ar-SA"/>
        </w:rPr>
      </w:pPr>
      <w:r>
        <w:rPr>
          <w:rFonts w:eastAsia="Times New Roman" w:cs="Arial" w:ascii="Calibri" w:hAnsi="Calibri"/>
          <w:color w:val="0A0A0A"/>
          <w:sz w:val="8"/>
          <w:szCs w:val="8"/>
          <w:lang w:eastAsia="uk-UA" w:bidi="ar-SA"/>
        </w:rPr>
      </w:r>
    </w:p>
    <w:tbl>
      <w:tblPr>
        <w:tblW w:w="9640" w:type="dxa"/>
        <w:jc w:val="left"/>
        <w:tblInd w:w="55" w:type="dxa"/>
        <w:tblLayout w:type="fixed"/>
        <w:tblCellMar>
          <w:top w:w="55" w:type="dxa"/>
          <w:left w:w="55" w:type="dxa"/>
          <w:bottom w:w="55" w:type="dxa"/>
          <w:right w:w="55" w:type="dxa"/>
        </w:tblCellMar>
        <w:tblLook w:firstRow="1" w:noVBand="1" w:lastRow="0" w:firstColumn="1" w:lastColumn="0" w:noHBand="0" w:val="04a0"/>
      </w:tblPr>
      <w:tblGrid>
        <w:gridCol w:w="5066"/>
        <w:gridCol w:w="4573"/>
      </w:tblGrid>
      <w:tr>
        <w:trPr>
          <w:trHeight w:val="283" w:hRule="atLeast"/>
        </w:trPr>
        <w:tc>
          <w:tcPr>
            <w:tcW w:w="50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>
            <w:pPr>
              <w:pStyle w:val="Normal"/>
              <w:widowControl/>
              <w:suppressAutoHyphens w:val="false"/>
              <w:spacing w:lineRule="auto" w:line="240"/>
              <w:ind w:left="57" w:right="57"/>
              <w:rPr/>
            </w:pPr>
            <w:r>
              <w:rPr>
                <w:rFonts w:eastAsia="Times New Roman" w:cs="Times New Roman" w:ascii="Calibri" w:hAnsi="Calibri"/>
                <w:b/>
                <w:bCs/>
                <w:sz w:val="16"/>
                <w:szCs w:val="16"/>
                <w:lang w:eastAsia="uk-UA" w:bidi="ar-SA"/>
              </w:rPr>
              <w:t>Клієнт</w:t>
            </w:r>
          </w:p>
        </w:tc>
        <w:tc>
          <w:tcPr>
            <w:tcW w:w="45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widowControl/>
              <w:suppressAutoHyphens w:val="false"/>
              <w:spacing w:lineRule="auto" w:line="240"/>
              <w:ind w:left="57" w:right="57"/>
              <w:rPr/>
            </w:pPr>
            <w:r>
              <w:rPr>
                <w:rFonts w:eastAsia="Times New Roman" w:cs="Times New Roman" w:ascii="Calibri" w:hAnsi="Calibri"/>
                <w:b/>
                <w:bCs/>
                <w:sz w:val="16"/>
                <w:szCs w:val="16"/>
                <w:lang w:eastAsia="uk-UA" w:bidi="ar-SA"/>
              </w:rPr>
              <w:t>Представник СЦ</w:t>
            </w:r>
          </w:p>
        </w:tc>
      </w:tr>
      <w:tr>
        <w:trPr>
          <w:trHeight w:val="567" w:hRule="atLeast"/>
        </w:trPr>
        <w:tc>
          <w:tcPr>
            <w:tcW w:w="5066" w:type="dxa"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>
            <w:pPr>
              <w:pStyle w:val="Normal"/>
              <w:widowControl/>
              <w:suppressAutoHyphens w:val="false"/>
              <w:spacing w:lineRule="auto" w:line="240"/>
              <w:ind w:left="57" w:right="57"/>
              <w:rPr/>
            </w:pPr>
            <w:r>
              <w:rPr>
                <w:rFonts w:eastAsia="Times New Roman" w:cs="Times New Roman" w:ascii="Calibri" w:hAnsi="Calibri"/>
                <w:color w:val="0A0A0A"/>
                <w:sz w:val="16"/>
                <w:szCs w:val="16"/>
                <w:lang w:eastAsia="uk-UA" w:bidi="ar-SA"/>
              </w:rPr>
              <w:t>Підпис: _________________________</w:t>
            </w:r>
          </w:p>
        </w:tc>
        <w:tc>
          <w:tcPr>
            <w:tcW w:w="4573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widowControl/>
              <w:suppressAutoHyphens w:val="false"/>
              <w:spacing w:lineRule="auto" w:line="240"/>
              <w:ind w:left="57" w:right="57"/>
              <w:rPr/>
            </w:pPr>
            <w:r>
              <w:rPr>
                <w:rFonts w:eastAsia="Times New Roman" w:cs="Times New Roman" w:ascii="Calibri" w:hAnsi="Calibri"/>
                <w:color w:val="0A0A0A"/>
                <w:sz w:val="16"/>
                <w:szCs w:val="16"/>
                <w:lang w:eastAsia="uk-UA" w:bidi="ar-SA"/>
              </w:rPr>
              <w:t>Підпис: _________________________</w:t>
            </w:r>
          </w:p>
        </w:tc>
      </w:tr>
      <w:tr>
        <w:trPr>
          <w:trHeight w:val="283" w:hRule="atLeast"/>
        </w:trPr>
        <w:tc>
          <w:tcPr>
            <w:tcW w:w="5066" w:type="dxa"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>
            <w:pPr>
              <w:pStyle w:val="Normal"/>
              <w:widowControl/>
              <w:suppressAutoHyphens w:val="false"/>
              <w:spacing w:lineRule="auto" w:line="240"/>
              <w:ind w:left="57" w:right="57"/>
              <w:rPr/>
            </w:pPr>
            <w:r>
              <w:rPr>
                <w:rFonts w:eastAsia="Times New Roman" w:cs="Times New Roman" w:ascii="Calibri" w:hAnsi="Calibri"/>
                <w:color w:val="0A0A0A"/>
                <w:sz w:val="16"/>
                <w:szCs w:val="16"/>
                <w:lang w:eastAsia="uk-UA" w:bidi="ar-SA"/>
              </w:rPr>
              <w:t xml:space="preserve">ПІБ: </w:t>
            </w:r>
            <w:r>
              <w:rPr/>
              <w:object>
                <v:shape id="control_shape_17" o:allowincell="t" style="width:199.8pt;height:11.3pt" type="#_x0000_t75"/>
                <w:control r:id="rId20" w:name="fullName_3" w:shapeid="control_shape_17"/>
              </w:object>
            </w:r>
          </w:p>
        </w:tc>
        <w:tc>
          <w:tcPr>
            <w:tcW w:w="4573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widowControl/>
              <w:suppressAutoHyphens w:val="false"/>
              <w:spacing w:lineRule="auto" w:line="240"/>
              <w:ind w:left="57" w:right="57"/>
              <w:rPr/>
            </w:pPr>
            <w:r>
              <w:rPr>
                <w:rFonts w:eastAsia="Times New Roman" w:cs="Times New Roman" w:ascii="Calibri" w:hAnsi="Calibri"/>
                <w:color w:val="0A0A0A"/>
                <w:sz w:val="16"/>
                <w:szCs w:val="16"/>
                <w:lang w:eastAsia="uk-UA" w:bidi="ar-SA"/>
              </w:rPr>
              <w:t>ПІБ:</w:t>
            </w:r>
          </w:p>
        </w:tc>
      </w:tr>
    </w:tbl>
    <w:p>
      <w:pPr>
        <w:pStyle w:val="Normal"/>
        <w:widowControl/>
        <w:shd w:val="clear" w:color="auto" w:fill="FFFFFF"/>
        <w:suppressAutoHyphens w:val="false"/>
        <w:ind w:left="57" w:right="57"/>
        <w:rPr>
          <w:rFonts w:ascii="Roboto" w:hAnsi="Roboto" w:eastAsia="Times New Roman" w:cs="Arial"/>
          <w:color w:val="0A0A0A"/>
          <w:sz w:val="14"/>
          <w:szCs w:val="14"/>
          <w:lang w:eastAsia="uk-UA" w:bidi="ar-SA"/>
        </w:rPr>
      </w:pPr>
      <w:r>
        <w:rPr/>
        <mc:AlternateContent>
          <mc:Choice Requires="wps">
            <w:drawing>
              <wp:inline distT="0" distB="0" distL="0" distR="0">
                <wp:extent cx="635" cy="9525"/>
                <wp:effectExtent l="0" t="0" r="0" b="0"/>
                <wp:docPr id="3" name="Фігура20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0" cy="936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ID="Фігура20" path="m0,0l-2147483645,0l-2147483645,-2147483646l0,-2147483646xe" fillcolor="#a0a0a0" stroked="f" o:allowincell="f" style="position:absolute;margin-left:0pt;margin-top:-0.8pt;width:0pt;height:0.7pt;mso-wrap-style:none;v-text-anchor:middle;mso-position-vertical:top">
                <v:fill o:detectmouseclick="t" type="solid" color2="#5f5f5f"/>
                <v:stroke color="#3465a4" joinstyle="round" endcap="flat"/>
                <w10:wrap type="square"/>
              </v:rect>
            </w:pict>
          </mc:Fallback>
        </mc:AlternateContent>
      </w:r>
    </w:p>
    <w:sectPr>
      <w:type w:val="nextPage"/>
      <w:pgSz w:w="11906" w:h="16838"/>
      <w:pgMar w:left="1133" w:right="1133" w:gutter="0" w:header="0" w:top="426" w:footer="0" w:bottom="280"/>
      <w:pgNumType w:start="1" w:fmt="decimal"/>
      <w:formProt w:val="false"/>
      <w:textDirection w:val="lrTb"/>
      <w:docGrid w:type="default" w:linePitch="10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Symbol">
    <w:charset w:val="02"/>
    <w:family w:val="roman"/>
    <w:pitch w:val="variable"/>
    <w:embedRegular r:id="rId5" w:fontKey="{05014A78-CABC-4EF0-12AC-5CD89AEFDE05}"/>
  </w:font>
  <w:font w:name="Arial">
    <w:charset w:val="00"/>
    <w:family w:val="swiss"/>
    <w:pitch w:val="variable"/>
    <w:embedRegular r:id="rId6" w:fontKey="{06014A78-CABC-4EF0-12AC-5CD89AEFDE06}"/>
    <w:embedBold r:id="rId7" w:fontKey="{07014A78-CABC-4EF0-12AC-5CD89AEFDE07}"/>
    <w:embedItalic r:id="rId8" w:fontKey="{08014A78-CABC-4EF0-12AC-5CD89AEFDE08}"/>
    <w:embedBoldItalic r:id="rId9" w:fontKey="{09014A78-CABC-4EF0-12AC-5CD89AEFDE09}"/>
  </w:font>
  <w:font w:name="Liberation Serif">
    <w:altName w:val="Times New Roman"/>
    <w:charset w:val="cc"/>
    <w:family w:val="roman"/>
    <w:pitch w:val="variable"/>
    <w:embedRegular r:id="rId10" w:fontKey="{0A014A78-CABC-4EF0-12AC-5CD89AEFDE0A}"/>
    <w:embedBold r:id="rId11" w:fontKey="{0B014A78-CABC-4EF0-12AC-5CD89AEFDE0B}"/>
    <w:embedItalic r:id="rId12" w:fontKey="{0C014A78-CABC-4EF0-12AC-5CD89AEFDE0C}"/>
    <w:embedBoldItalic r:id="rId13" w:fontKey="{0D014A78-CABC-4EF0-12AC-5CD89AEFDE0D}"/>
  </w:font>
  <w:font w:name="Trebuchet MS">
    <w:charset w:val="cc"/>
    <w:family w:val="swiss"/>
    <w:pitch w:val="variable"/>
    <w:embedRegular r:id="rId14" w:fontKey="{0E014A78-CABC-4EF0-12AC-5CD89AEFDE0E}"/>
    <w:embedBold r:id="rId15" w:fontKey="{0F014A78-CABC-4EF0-12AC-5CD89AEFDE0F}"/>
    <w:embedItalic r:id="rId16" w:fontKey="{10014A78-CABC-4EF0-12AC-5CD89AEFDE10}"/>
    <w:embedBoldItalic r:id="rId17" w:fontKey="{11014A78-CABC-4EF0-12AC-5CD89AEFDE11}"/>
  </w:font>
  <w:font w:name="Liberation Sans">
    <w:altName w:val="Arial"/>
    <w:charset w:val="cc"/>
    <w:family w:val="swiss"/>
    <w:pitch w:val="variable"/>
    <w:embedRegular r:id="rId18" w:fontKey="{12014A78-CABC-4EF0-12AC-5CD89AEFDE12}"/>
    <w:embedBold r:id="rId19" w:fontKey="{13014A78-CABC-4EF0-12AC-5CD89AEFDE13}"/>
    <w:embedItalic r:id="rId20" w:fontKey="{14014A78-CABC-4EF0-12AC-5CD89AEFDE14}"/>
    <w:embedBoldItalic r:id="rId21" w:fontKey="{15014A78-CABC-4EF0-12AC-5CD89AEFDE15}"/>
  </w:font>
  <w:font w:name="Georgia">
    <w:charset w:val="cc"/>
    <w:family w:val="roman"/>
    <w:pitch w:val="variable"/>
    <w:embedRegular r:id="rId22" w:fontKey="{16014A78-CABC-4EF0-12AC-5CD89AEFDE16}"/>
    <w:embedBold r:id="rId23" w:fontKey="{17014A78-CABC-4EF0-12AC-5CD89AEFDE17}"/>
    <w:embedItalic r:id="rId24" w:fontKey="{18014A78-CABC-4EF0-12AC-5CD89AEFDE18}"/>
    <w:embedBoldItalic r:id="rId25" w:fontKey="{19014A78-CABC-4EF0-12AC-5CD89AEFDE19}"/>
  </w:font>
  <w:font w:name="Calibri">
    <w:charset w:val="cc"/>
    <w:family w:val="swiss"/>
    <w:pitch w:val="variable"/>
    <w:embedRegular r:id="rId26" w:fontKey="{1A014A78-CABC-4EF0-12AC-5CD89AEFDE1A}"/>
    <w:embedBold r:id="rId27" w:fontKey="{1B014A78-CABC-4EF0-12AC-5CD89AEFDE1B}"/>
    <w:embedItalic r:id="rId28" w:fontKey="{1C014A78-CABC-4EF0-12AC-5CD89AEFDE1C}"/>
    <w:embedBoldItalic r:id="rId29" w:fontKey="{1D014A78-CABC-4EF0-12AC-5CD89AEFDE1D}"/>
  </w:font>
  <w:font w:name="Roboto">
    <w:charset w:val="cc"/>
    <w:family w:val="swiss"/>
    <w:pitch w:val="variable"/>
    <w:embedRegular r:id="rId30" w:fontKey="{1E014A78-CABC-4EF0-12AC-5CD89AEFDE1E}"/>
    <w:embedBold r:id="rId31" w:fontKey="{1F014A78-CABC-4EF0-12AC-5CD89AEFDE1F}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decimal"/>
      <w:lvlText w:val="%1."/>
      <w:lvlJc w:val="left"/>
      <w:pPr>
        <w:tabs>
          <w:tab w:val="num" w:pos="0"/>
        </w:tabs>
        <w:ind w:left="1080" w:hanging="360"/>
      </w:pPr>
      <w:rPr>
        <w:sz w:val="14"/>
        <w:szCs w:val="14"/>
        <w:rFonts w:ascii="Calibri" w:hAnsi="Calibri"/>
      </w:r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800" w:hanging="360"/>
      </w:pPr>
      <w:rPr/>
    </w:lvl>
    <w:lvl w:ilvl="2">
      <w:start w:val="1"/>
      <w:numFmt w:val="lowerRoman"/>
      <w:lvlText w:val="%3."/>
      <w:lvlJc w:val="right"/>
      <w:pPr>
        <w:tabs>
          <w:tab w:val="num" w:pos="0"/>
        </w:tabs>
        <w:ind w:left="2520" w:hanging="180"/>
      </w:pPr>
      <w:rPr/>
    </w:lvl>
    <w:lvl w:ilvl="3">
      <w:start w:val="1"/>
      <w:numFmt w:val="decimal"/>
      <w:lvlText w:val="%4."/>
      <w:lvlJc w:val="left"/>
      <w:pPr>
        <w:tabs>
          <w:tab w:val="num" w:pos="0"/>
        </w:tabs>
        <w:ind w:left="3240" w:hanging="360"/>
      </w:pPr>
      <w:rPr/>
    </w:lvl>
    <w:lvl w:ilvl="4">
      <w:start w:val="1"/>
      <w:numFmt w:val="lowerLetter"/>
      <w:lvlText w:val="%5."/>
      <w:lvlJc w:val="left"/>
      <w:pPr>
        <w:tabs>
          <w:tab w:val="num" w:pos="0"/>
        </w:tabs>
        <w:ind w:left="3960" w:hanging="360"/>
      </w:pPr>
      <w:rPr/>
    </w:lvl>
    <w:lvl w:ilvl="5">
      <w:start w:val="1"/>
      <w:numFmt w:val="lowerRoman"/>
      <w:lvlText w:val="%6."/>
      <w:lvlJc w:val="right"/>
      <w:pPr>
        <w:tabs>
          <w:tab w:val="num" w:pos="0"/>
        </w:tabs>
        <w:ind w:left="4680" w:hanging="180"/>
      </w:pPr>
      <w:rPr/>
    </w:lvl>
    <w:lvl w:ilvl="6">
      <w:start w:val="1"/>
      <w:numFmt w:val="decimal"/>
      <w:lvlText w:val="%7."/>
      <w:lvlJc w:val="left"/>
      <w:pPr>
        <w:tabs>
          <w:tab w:val="num" w:pos="0"/>
        </w:tabs>
        <w:ind w:left="5400" w:hanging="360"/>
      </w:pPr>
      <w:rPr/>
    </w:lvl>
    <w:lvl w:ilvl="7">
      <w:start w:val="1"/>
      <w:numFmt w:val="lowerLetter"/>
      <w:lvlText w:val="%8."/>
      <w:lvlJc w:val="left"/>
      <w:pPr>
        <w:tabs>
          <w:tab w:val="num" w:pos="0"/>
        </w:tabs>
        <w:ind w:left="6120" w:hanging="360"/>
      </w:pPr>
      <w:rPr/>
    </w:lvl>
    <w:lvl w:ilvl="8">
      <w:start w:val="1"/>
      <w:numFmt w:val="lowerRoman"/>
      <w:lvlText w:val="%9."/>
      <w:lvlJc w:val="right"/>
      <w:pPr>
        <w:tabs>
          <w:tab w:val="num" w:pos="0"/>
        </w:tabs>
        <w:ind w:left="6840" w:hanging="180"/>
      </w:pPr>
      <w:rPr/>
    </w:lvl>
  </w:abstractNum>
  <w:abstractNum w:abstractNumId="2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</w:numbering>
</file>

<file path=word/settings.xml><?xml version="1.0" encoding="utf-8"?>
<w:settings xmlns:w="http://schemas.openxmlformats.org/wordprocessingml/2006/main">
  <w:zoom w:percent="180"/>
  <w:embedTrueTypeFonts/>
  <w:defaultTabStop w:val="720"/>
  <w:autoHyphenation w:val="true"/>
  <w:hyphenationZone w:val="0"/>
  <w:compat>
    <w:compatSetting w:name="compatibilityMode" w:uri="http://schemas.microsoft.com/office/word" w:val="12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Trebuchet MS" w:hAnsi="Trebuchet MS" w:eastAsia="Trebuchet MS" w:cs="Trebuchet MS"/>
        <w:sz w:val="22"/>
        <w:szCs w:val="22"/>
        <w:lang w:val="uk-UA" w:eastAsia="zh-CN" w:bidi="hi-IN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pPr>
      <w:widowControl w:val="false"/>
      <w:suppressAutoHyphens w:val="true"/>
      <w:bidi w:val="0"/>
      <w:spacing w:before="0" w:after="0"/>
      <w:jc w:val="left"/>
    </w:pPr>
    <w:rPr>
      <w:rFonts w:ascii="Trebuchet MS" w:hAnsi="Trebuchet MS" w:eastAsia="Trebuchet MS" w:cs="Trebuchet MS"/>
      <w:color w:val="auto"/>
      <w:kern w:val="0"/>
      <w:sz w:val="22"/>
      <w:szCs w:val="22"/>
      <w:lang w:val="uk-UA" w:eastAsia="zh-CN" w:bidi="hi-IN"/>
    </w:rPr>
  </w:style>
  <w:style w:type="paragraph" w:styleId="Heading1">
    <w:name w:val="heading 1"/>
    <w:basedOn w:val="normal1"/>
    <w:next w:val="normal1"/>
    <w:uiPriority w:val="9"/>
    <w:qFormat/>
    <w:pPr>
      <w:spacing w:before="144" w:after="120"/>
      <w:ind w:left="112"/>
      <w:outlineLvl w:val="0"/>
    </w:pPr>
    <w:rPr>
      <w:b/>
      <w:bCs/>
      <w:sz w:val="21"/>
      <w:szCs w:val="21"/>
    </w:rPr>
  </w:style>
  <w:style w:type="paragraph" w:styleId="Heading2">
    <w:name w:val="heading 2"/>
    <w:basedOn w:val="normal1"/>
    <w:next w:val="normal1"/>
    <w:uiPriority w:val="9"/>
    <w:semiHidden/>
    <w:unhideWhenUsed/>
    <w:qFormat/>
    <w:pPr>
      <w:keepNext w:val="true"/>
      <w:keepLines/>
      <w:spacing w:before="360" w:after="80"/>
      <w:outlineLvl w:val="1"/>
    </w:pPr>
    <w:rPr>
      <w:b/>
      <w:bCs/>
      <w:sz w:val="36"/>
      <w:szCs w:val="36"/>
    </w:rPr>
  </w:style>
  <w:style w:type="paragraph" w:styleId="Heading3">
    <w:name w:val="heading 3"/>
    <w:basedOn w:val="normal1"/>
    <w:next w:val="normal1"/>
    <w:uiPriority w:val="9"/>
    <w:semiHidden/>
    <w:unhideWhenUsed/>
    <w:qFormat/>
    <w:pPr>
      <w:keepNext w:val="true"/>
      <w:keepLines/>
      <w:spacing w:before="280" w:after="80"/>
      <w:outlineLvl w:val="2"/>
    </w:pPr>
    <w:rPr>
      <w:b/>
      <w:bCs/>
      <w:sz w:val="28"/>
      <w:szCs w:val="28"/>
    </w:rPr>
  </w:style>
  <w:style w:type="paragraph" w:styleId="Heading4">
    <w:name w:val="heading 4"/>
    <w:basedOn w:val="normal1"/>
    <w:next w:val="normal1"/>
    <w:uiPriority w:val="9"/>
    <w:semiHidden/>
    <w:unhideWhenUsed/>
    <w:qFormat/>
    <w:pPr>
      <w:keepNext w:val="true"/>
      <w:keepLines/>
      <w:spacing w:before="240" w:after="40"/>
      <w:outlineLvl w:val="3"/>
    </w:pPr>
    <w:rPr>
      <w:b/>
      <w:bCs/>
      <w:sz w:val="24"/>
      <w:szCs w:val="24"/>
    </w:rPr>
  </w:style>
  <w:style w:type="paragraph" w:styleId="Heading5">
    <w:name w:val="heading 5"/>
    <w:basedOn w:val="normal1"/>
    <w:next w:val="normal1"/>
    <w:uiPriority w:val="9"/>
    <w:semiHidden/>
    <w:unhideWhenUsed/>
    <w:qFormat/>
    <w:pPr>
      <w:keepNext w:val="true"/>
      <w:keepLines/>
      <w:spacing w:before="220" w:after="40"/>
      <w:outlineLvl w:val="4"/>
    </w:pPr>
    <w:rPr>
      <w:b/>
      <w:bCs/>
    </w:rPr>
  </w:style>
  <w:style w:type="paragraph" w:styleId="Heading6">
    <w:name w:val="heading 6"/>
    <w:basedOn w:val="normal1"/>
    <w:next w:val="normal1"/>
    <w:uiPriority w:val="9"/>
    <w:semiHidden/>
    <w:unhideWhenUsed/>
    <w:qFormat/>
    <w:pPr>
      <w:keepNext w:val="true"/>
      <w:keepLines/>
      <w:spacing w:before="200" w:after="40"/>
      <w:outlineLvl w:val="5"/>
    </w:pPr>
    <w:rPr>
      <w:b/>
      <w:bCs/>
      <w:sz w:val="20"/>
      <w:szCs w:val="20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t286pc" w:customStyle="1">
    <w:name w:val="t286pc"/>
    <w:basedOn w:val="DefaultParagraphFont"/>
    <w:qFormat/>
    <w:rsid w:val="000e74ba"/>
    <w:rPr/>
  </w:style>
  <w:style w:type="character" w:styleId="Strong">
    <w:name w:val="Strong"/>
    <w:basedOn w:val="DefaultParagraphFont"/>
    <w:uiPriority w:val="22"/>
    <w:qFormat/>
    <w:rsid w:val="000e74ba"/>
    <w:rPr>
      <w:b/>
      <w:bCs/>
    </w:rPr>
  </w:style>
  <w:style w:type="paragraph" w:styleId="Style8">
    <w:name w:val="Заголовок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Microsoft YaHei" w:cs="Arial"/>
      <w:sz w:val="28"/>
      <w:szCs w:val="28"/>
    </w:rPr>
  </w:style>
  <w:style w:type="paragraph" w:styleId="BodyText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BodyText"/>
    <w:pPr/>
    <w:rPr>
      <w:rFonts w:cs="Arial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styleId="Style9">
    <w:name w:val="Покажчик"/>
    <w:basedOn w:val="Normal"/>
    <w:qFormat/>
    <w:pPr>
      <w:suppressLineNumbers/>
    </w:pPr>
    <w:rPr>
      <w:rFonts w:cs="Arial"/>
    </w:rPr>
  </w:style>
  <w:style w:type="paragraph" w:styleId="user" w:customStyle="1">
    <w:name w:val="Заголовок (user)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Microsoft YaHei" w:cs="Arial"/>
      <w:sz w:val="28"/>
      <w:szCs w:val="28"/>
    </w:rPr>
  </w:style>
  <w:style w:type="paragraph" w:styleId="user1" w:customStyle="1">
    <w:name w:val="Покажчик (user)"/>
    <w:basedOn w:val="Normal"/>
    <w:qFormat/>
    <w:pPr>
      <w:suppressLineNumbers/>
    </w:pPr>
    <w:rPr>
      <w:rFonts w:cs="Arial"/>
    </w:rPr>
  </w:style>
  <w:style w:type="paragraph" w:styleId="normal1" w:customStyle="1">
    <w:name w:val="normal1"/>
    <w:qFormat/>
    <w:pPr>
      <w:widowControl w:val="false"/>
      <w:suppressAutoHyphens w:val="true"/>
      <w:bidi w:val="0"/>
      <w:spacing w:before="0" w:after="0"/>
      <w:jc w:val="left"/>
    </w:pPr>
    <w:rPr>
      <w:rFonts w:ascii="Trebuchet MS" w:hAnsi="Trebuchet MS" w:eastAsia="Trebuchet MS" w:cs="Trebuchet MS"/>
      <w:color w:val="auto"/>
      <w:kern w:val="0"/>
      <w:sz w:val="22"/>
      <w:szCs w:val="22"/>
      <w:lang w:val="uk-UA" w:eastAsia="zh-CN" w:bidi="hi-IN"/>
    </w:rPr>
  </w:style>
  <w:style w:type="paragraph" w:styleId="Title">
    <w:name w:val="Title"/>
    <w:basedOn w:val="normal1"/>
    <w:next w:val="normal1"/>
    <w:uiPriority w:val="10"/>
    <w:qFormat/>
    <w:pPr>
      <w:spacing w:before="74" w:after="0"/>
      <w:jc w:val="center"/>
    </w:pPr>
    <w:rPr>
      <w:b/>
      <w:bCs/>
      <w:sz w:val="36"/>
      <w:szCs w:val="36"/>
    </w:rPr>
  </w:style>
  <w:style w:type="paragraph" w:styleId="Subtitle">
    <w:name w:val="Subtitle"/>
    <w:basedOn w:val="normal1"/>
    <w:next w:val="normal1"/>
    <w:uiPriority w:val="11"/>
    <w:qFormat/>
    <w:pPr>
      <w:keepNext w:val="true"/>
      <w:keepLines/>
      <w:spacing w:before="360" w:after="80"/>
    </w:pPr>
    <w:rPr>
      <w:rFonts w:ascii="Georgia" w:hAnsi="Georgia" w:eastAsia="Georgia" w:cs="Georgia"/>
      <w:i/>
      <w:iCs/>
      <w:color w:val="666666"/>
      <w:sz w:val="48"/>
      <w:szCs w:val="48"/>
    </w:rPr>
  </w:style>
  <w:style w:type="paragraph" w:styleId="ListParagraph">
    <w:name w:val="List Paragraph"/>
    <w:basedOn w:val="Normal"/>
    <w:uiPriority w:val="34"/>
    <w:qFormat/>
    <w:rsid w:val="00a81da9"/>
    <w:pPr>
      <w:spacing w:before="0" w:after="0"/>
      <w:ind w:left="720"/>
      <w:contextualSpacing/>
    </w:pPr>
    <w:rPr>
      <w:rFonts w:cs="Mangal"/>
      <w:szCs w:val="20"/>
    </w:rPr>
  </w:style>
  <w:style w:type="paragraph" w:styleId="Style10">
    <w:name w:val="Вміст таблиці"/>
    <w:basedOn w:val="Normal"/>
    <w:qFormat/>
    <w:pPr>
      <w:widowControl w:val="false"/>
      <w:suppressLineNumbers/>
    </w:pPr>
    <w:rPr/>
  </w:style>
  <w:style w:type="paragraph" w:styleId="Style11">
    <w:name w:val="Верхній і нижній колонтитули"/>
    <w:basedOn w:val="Normal"/>
    <w:qFormat/>
    <w:pPr>
      <w:suppressLineNumbers/>
      <w:tabs>
        <w:tab w:val="clear" w:pos="720"/>
        <w:tab w:val="center" w:pos="4820" w:leader="none"/>
        <w:tab w:val="right" w:pos="9640" w:leader="none"/>
      </w:tabs>
    </w:pPr>
    <w:rPr/>
  </w:style>
  <w:style w:type="paragraph" w:styleId="user2">
    <w:name w:val="Верхній і нижній колонтитули (user)"/>
    <w:basedOn w:val="Normal"/>
    <w:qFormat/>
    <w:pPr/>
    <w:rPr/>
  </w:style>
  <w:style w:type="paragraph" w:styleId="Header">
    <w:name w:val="header"/>
    <w:basedOn w:val="Style11"/>
    <w:pPr>
      <w:suppressLineNumbers/>
    </w:pPr>
    <w:rPr/>
  </w:style>
  <w:style w:type="numbering" w:styleId="Style12" w:default="1">
    <w:name w:val="Без маркерів"/>
    <w:uiPriority w:val="99"/>
    <w:semiHidden/>
    <w:unhideWhenUsed/>
    <w:qFormat/>
  </w:style>
  <w:style w:type="table" w:default="1" w:styleId="a1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control" Target="activeX/activeX1.xml"/><Relationship Id="rId4" Type="http://schemas.openxmlformats.org/officeDocument/2006/relationships/control" Target="activeX/activeX2.xml"/><Relationship Id="rId5" Type="http://schemas.openxmlformats.org/officeDocument/2006/relationships/control" Target="activeX/activeX3.xml"/><Relationship Id="rId6" Type="http://schemas.openxmlformats.org/officeDocument/2006/relationships/control" Target="activeX/activeX4.xml"/><Relationship Id="rId7" Type="http://schemas.openxmlformats.org/officeDocument/2006/relationships/control" Target="activeX/activeX5.xml"/><Relationship Id="rId8" Type="http://schemas.openxmlformats.org/officeDocument/2006/relationships/control" Target="activeX/activeX6.xml"/><Relationship Id="rId9" Type="http://schemas.openxmlformats.org/officeDocument/2006/relationships/control" Target="activeX/activeX7.xml"/><Relationship Id="rId10" Type="http://schemas.openxmlformats.org/officeDocument/2006/relationships/control" Target="activeX/activeX8.xml"/><Relationship Id="rId11" Type="http://schemas.openxmlformats.org/officeDocument/2006/relationships/control" Target="activeX/activeX9.xml"/><Relationship Id="rId12" Type="http://schemas.openxmlformats.org/officeDocument/2006/relationships/control" Target="activeX/activeX10.xml"/><Relationship Id="rId13" Type="http://schemas.openxmlformats.org/officeDocument/2006/relationships/control" Target="activeX/activeX11.xml"/><Relationship Id="rId14" Type="http://schemas.openxmlformats.org/officeDocument/2006/relationships/control" Target="activeX/activeX12.xml"/><Relationship Id="rId15" Type="http://schemas.openxmlformats.org/officeDocument/2006/relationships/control" Target="activeX/activeX13.xml"/><Relationship Id="rId16" Type="http://schemas.openxmlformats.org/officeDocument/2006/relationships/control" Target="activeX/activeX14.xml"/><Relationship Id="rId17" Type="http://schemas.openxmlformats.org/officeDocument/2006/relationships/control" Target="activeX/activeX15.xml"/><Relationship Id="rId18" Type="http://schemas.openxmlformats.org/officeDocument/2006/relationships/control" Target="activeX/activeX16.xml"/><Relationship Id="rId19" Type="http://schemas.openxmlformats.org/officeDocument/2006/relationships/control" Target="activeX/activeX17.xml"/><Relationship Id="rId20" Type="http://schemas.openxmlformats.org/officeDocument/2006/relationships/control" Target="activeX/activeX18.xml"/><Relationship Id="rId21" Type="http://schemas.openxmlformats.org/officeDocument/2006/relationships/numbering" Target="numbering.xml"/><Relationship Id="rId22" Type="http://schemas.openxmlformats.org/officeDocument/2006/relationships/fontTable" Target="fontTable.xml"/><Relationship Id="rId23" Type="http://schemas.openxmlformats.org/officeDocument/2006/relationships/settings" Target="settings.xml"/><Relationship Id="rId24" Type="http://schemas.openxmlformats.org/officeDocument/2006/relationships/theme" Target="theme/theme1.xml"/>
</Relationships>
</file>

<file path=word/_rels/fontTable.xml.rels><?xml version="1.0" encoding="UTF-8"?>
<Relationships xmlns="http://schemas.openxmlformats.org/package/2006/relationships"><Relationship Id="rId1" Type="http://schemas.openxmlformats.org/officeDocument/2006/relationships/font" Target="fonts/font1.odttf"/><Relationship Id="rId2" Type="http://schemas.openxmlformats.org/officeDocument/2006/relationships/font" Target="fonts/font2.odttf"/><Relationship Id="rId3" Type="http://schemas.openxmlformats.org/officeDocument/2006/relationships/font" Target="fonts/font3.odttf"/><Relationship Id="rId4" Type="http://schemas.openxmlformats.org/officeDocument/2006/relationships/font" Target="fonts/font4.odttf"/><Relationship Id="rId5" Type="http://schemas.openxmlformats.org/officeDocument/2006/relationships/font" Target="fonts/font5.odttf"/><Relationship Id="rId6" Type="http://schemas.openxmlformats.org/officeDocument/2006/relationships/font" Target="fonts/font6.odttf"/><Relationship Id="rId7" Type="http://schemas.openxmlformats.org/officeDocument/2006/relationships/font" Target="fonts/font7.odttf"/><Relationship Id="rId8" Type="http://schemas.openxmlformats.org/officeDocument/2006/relationships/font" Target="fonts/font8.odttf"/><Relationship Id="rId9" Type="http://schemas.openxmlformats.org/officeDocument/2006/relationships/font" Target="fonts/font9.odttf"/><Relationship Id="rId10" Type="http://schemas.openxmlformats.org/officeDocument/2006/relationships/font" Target="fonts/font10.odttf"/><Relationship Id="rId11" Type="http://schemas.openxmlformats.org/officeDocument/2006/relationships/font" Target="fonts/font11.odttf"/><Relationship Id="rId12" Type="http://schemas.openxmlformats.org/officeDocument/2006/relationships/font" Target="fonts/font12.odttf"/><Relationship Id="rId13" Type="http://schemas.openxmlformats.org/officeDocument/2006/relationships/font" Target="fonts/font13.odttf"/><Relationship Id="rId14" Type="http://schemas.openxmlformats.org/officeDocument/2006/relationships/font" Target="fonts/font14.odttf"/><Relationship Id="rId15" Type="http://schemas.openxmlformats.org/officeDocument/2006/relationships/font" Target="fonts/font15.odttf"/><Relationship Id="rId16" Type="http://schemas.openxmlformats.org/officeDocument/2006/relationships/font" Target="fonts/font16.odttf"/><Relationship Id="rId17" Type="http://schemas.openxmlformats.org/officeDocument/2006/relationships/font" Target="fonts/font17.odttf"/><Relationship Id="rId18" Type="http://schemas.openxmlformats.org/officeDocument/2006/relationships/font" Target="fonts/font18.odttf"/><Relationship Id="rId19" Type="http://schemas.openxmlformats.org/officeDocument/2006/relationships/font" Target="fonts/font19.odttf"/><Relationship Id="rId20" Type="http://schemas.openxmlformats.org/officeDocument/2006/relationships/font" Target="fonts/font20.odttf"/><Relationship Id="rId21" Type="http://schemas.openxmlformats.org/officeDocument/2006/relationships/font" Target="fonts/font21.odttf"/><Relationship Id="rId22" Type="http://schemas.openxmlformats.org/officeDocument/2006/relationships/font" Target="fonts/font22.odttf"/><Relationship Id="rId23" Type="http://schemas.openxmlformats.org/officeDocument/2006/relationships/font" Target="fonts/font23.odttf"/><Relationship Id="rId24" Type="http://schemas.openxmlformats.org/officeDocument/2006/relationships/font" Target="fonts/font24.odttf"/><Relationship Id="rId25" Type="http://schemas.openxmlformats.org/officeDocument/2006/relationships/font" Target="fonts/font25.odttf"/><Relationship Id="rId26" Type="http://schemas.openxmlformats.org/officeDocument/2006/relationships/font" Target="fonts/font26.odttf"/><Relationship Id="rId27" Type="http://schemas.openxmlformats.org/officeDocument/2006/relationships/font" Target="fonts/font27.odttf"/><Relationship Id="rId28" Type="http://schemas.openxmlformats.org/officeDocument/2006/relationships/font" Target="fonts/font28.odttf"/><Relationship Id="rId29" Type="http://schemas.openxmlformats.org/officeDocument/2006/relationships/font" Target="fonts/font29.odttf"/><Relationship Id="rId30" Type="http://schemas.openxmlformats.org/officeDocument/2006/relationships/font" Target="fonts/font30.odttf"/><Relationship Id="rId31" Type="http://schemas.openxmlformats.org/officeDocument/2006/relationships/font" Target="fonts/font31.odttf"/>
</Relationships>
</file>

<file path=word/activeX/_rels/activeX1.xml.rels><?xml version="1.0" encoding="UTF-8"?>
<Relationships xmlns="http://schemas.openxmlformats.org/package/2006/relationships"><Relationship Id="rId1" Type="http://schemas.microsoft.com/office/2006/relationships/activeXControlBinary" Target="activeX1.bin"/>
</Relationships>
</file>

<file path=word/activeX/_rels/activeX10.xml.rels><?xml version="1.0" encoding="UTF-8"?>
<Relationships xmlns="http://schemas.openxmlformats.org/package/2006/relationships"><Relationship Id="rId1" Type="http://schemas.microsoft.com/office/2006/relationships/activeXControlBinary" Target="activeX10.bin"/>
</Relationships>
</file>

<file path=word/activeX/_rels/activeX11.xml.rels><?xml version="1.0" encoding="UTF-8"?>
<Relationships xmlns="http://schemas.openxmlformats.org/package/2006/relationships"><Relationship Id="rId1" Type="http://schemas.microsoft.com/office/2006/relationships/activeXControlBinary" Target="activeX11.bin"/>
</Relationships>
</file>

<file path=word/activeX/_rels/activeX12.xml.rels><?xml version="1.0" encoding="UTF-8"?>
<Relationships xmlns="http://schemas.openxmlformats.org/package/2006/relationships"><Relationship Id="rId1" Type="http://schemas.microsoft.com/office/2006/relationships/activeXControlBinary" Target="activeX12.bin"/>
</Relationships>
</file>

<file path=word/activeX/_rels/activeX13.xml.rels><?xml version="1.0" encoding="UTF-8"?>
<Relationships xmlns="http://schemas.openxmlformats.org/package/2006/relationships"><Relationship Id="rId1" Type="http://schemas.microsoft.com/office/2006/relationships/activeXControlBinary" Target="activeX13.bin"/>
</Relationships>
</file>

<file path=word/activeX/_rels/activeX14.xml.rels><?xml version="1.0" encoding="UTF-8"?>
<Relationships xmlns="http://schemas.openxmlformats.org/package/2006/relationships"><Relationship Id="rId1" Type="http://schemas.microsoft.com/office/2006/relationships/activeXControlBinary" Target="activeX14.bin"/>
</Relationships>
</file>

<file path=word/activeX/_rels/activeX15.xml.rels><?xml version="1.0" encoding="UTF-8"?>
<Relationships xmlns="http://schemas.openxmlformats.org/package/2006/relationships"><Relationship Id="rId1" Type="http://schemas.microsoft.com/office/2006/relationships/activeXControlBinary" Target="activeX15.bin"/>
</Relationships>
</file>

<file path=word/activeX/_rels/activeX16.xml.rels><?xml version="1.0" encoding="UTF-8"?>
<Relationships xmlns="http://schemas.openxmlformats.org/package/2006/relationships"><Relationship Id="rId1" Type="http://schemas.microsoft.com/office/2006/relationships/activeXControlBinary" Target="activeX16.bin"/>
</Relationships>
</file>

<file path=word/activeX/_rels/activeX17.xml.rels><?xml version="1.0" encoding="UTF-8"?>
<Relationships xmlns="http://schemas.openxmlformats.org/package/2006/relationships"><Relationship Id="rId1" Type="http://schemas.microsoft.com/office/2006/relationships/activeXControlBinary" Target="activeX17.bin"/>
</Relationships>
</file>

<file path=word/activeX/_rels/activeX18.xml.rels><?xml version="1.0" encoding="UTF-8"?>
<Relationships xmlns="http://schemas.openxmlformats.org/package/2006/relationships"><Relationship Id="rId1" Type="http://schemas.microsoft.com/office/2006/relationships/activeXControlBinary" Target="activeX18.bin"/>
</Relationships>
</file>

<file path=word/activeX/_rels/activeX2.xml.rels><?xml version="1.0" encoding="UTF-8"?>
<Relationships xmlns="http://schemas.openxmlformats.org/package/2006/relationships"><Relationship Id="rId1" Type="http://schemas.microsoft.com/office/2006/relationships/activeXControlBinary" Target="activeX2.bin"/>
</Relationships>
</file>

<file path=word/activeX/_rels/activeX3.xml.rels><?xml version="1.0" encoding="UTF-8"?>
<Relationships xmlns="http://schemas.openxmlformats.org/package/2006/relationships"><Relationship Id="rId1" Type="http://schemas.microsoft.com/office/2006/relationships/activeXControlBinary" Target="activeX3.bin"/>
</Relationships>
</file>

<file path=word/activeX/_rels/activeX4.xml.rels><?xml version="1.0" encoding="UTF-8"?>
<Relationships xmlns="http://schemas.openxmlformats.org/package/2006/relationships"><Relationship Id="rId1" Type="http://schemas.microsoft.com/office/2006/relationships/activeXControlBinary" Target="activeX4.bin"/>
</Relationships>
</file>

<file path=word/activeX/_rels/activeX5.xml.rels><?xml version="1.0" encoding="UTF-8"?>
<Relationships xmlns="http://schemas.openxmlformats.org/package/2006/relationships"><Relationship Id="rId1" Type="http://schemas.microsoft.com/office/2006/relationships/activeXControlBinary" Target="activeX5.bin"/>
</Relationships>
</file>

<file path=word/activeX/_rels/activeX6.xml.rels><?xml version="1.0" encoding="UTF-8"?>
<Relationships xmlns="http://schemas.openxmlformats.org/package/2006/relationships"><Relationship Id="rId1" Type="http://schemas.microsoft.com/office/2006/relationships/activeXControlBinary" Target="activeX6.bin"/>
</Relationships>
</file>

<file path=word/activeX/_rels/activeX7.xml.rels><?xml version="1.0" encoding="UTF-8"?>
<Relationships xmlns="http://schemas.openxmlformats.org/package/2006/relationships"><Relationship Id="rId1" Type="http://schemas.microsoft.com/office/2006/relationships/activeXControlBinary" Target="activeX7.bin"/>
</Relationships>
</file>

<file path=word/activeX/_rels/activeX8.xml.rels><?xml version="1.0" encoding="UTF-8"?>
<Relationships xmlns="http://schemas.openxmlformats.org/package/2006/relationships"><Relationship Id="rId1" Type="http://schemas.microsoft.com/office/2006/relationships/activeXControlBinary" Target="activeX8.bin"/>
</Relationships>
</file>

<file path=word/activeX/_rels/activeX9.xml.rels><?xml version="1.0" encoding="UTF-8"?>
<Relationships xmlns="http://schemas.openxmlformats.org/package/2006/relationships"><Relationship Id="rId1" Type="http://schemas.microsoft.com/office/2006/relationships/activeXControlBinary" Target="activeX9.bin"/>
</Relationships>
</file>

<file path=word/activeX/activeX1.xml><?xml version="1.0" encoding="utf-8"?>
<ax:ocx xmlns:ax="http://schemas.microsoft.com/office/2006/activeX" xmlns:r="http://schemas.openxmlformats.org/officeDocument/2006/relationships" ax:classid="{8BD21D10-EC42-11CE-9e0d-00aa006002f3}" ax:persistence="persistStorage" r:id="rId1"/>
</file>

<file path=word/activeX/activeX10.xml><?xml version="1.0" encoding="utf-8"?>
<ax:ocx xmlns:ax="http://schemas.microsoft.com/office/2006/activeX" xmlns:r="http://schemas.openxmlformats.org/officeDocument/2006/relationships" ax:classid="{8BD21D10-EC42-11CE-9e0d-00aa006002f3}" ax:persistence="persistStorage" r:id="rId1"/>
</file>

<file path=word/activeX/activeX11.xml><?xml version="1.0" encoding="utf-8"?>
<ax:ocx xmlns:ax="http://schemas.microsoft.com/office/2006/activeX" xmlns:r="http://schemas.openxmlformats.org/officeDocument/2006/relationships" ax:classid="{8BD21D10-EC42-11CE-9e0d-00aa006002f3}" ax:persistence="persistStorage" r:id="rId1"/>
</file>

<file path=word/activeX/activeX12.xml><?xml version="1.0" encoding="utf-8"?>
<ax:ocx xmlns:ax="http://schemas.microsoft.com/office/2006/activeX" xmlns:r="http://schemas.openxmlformats.org/officeDocument/2006/relationships" ax:classid="{8BD21D10-EC42-11CE-9e0d-00aa006002f3}" ax:persistence="persistStorage" r:id="rId1"/>
</file>

<file path=word/activeX/activeX13.xml><?xml version="1.0" encoding="utf-8"?>
<ax:ocx xmlns:ax="http://schemas.microsoft.com/office/2006/activeX" xmlns:r="http://schemas.openxmlformats.org/officeDocument/2006/relationships" ax:classid="{8BD21D10-EC42-11CE-9e0d-00aa006002f3}" ax:persistence="persistStorage" r:id="rId1"/>
</file>

<file path=word/activeX/activeX14.xml><?xml version="1.0" encoding="utf-8"?>
<ax:ocx xmlns:ax="http://schemas.microsoft.com/office/2006/activeX" xmlns:r="http://schemas.openxmlformats.org/officeDocument/2006/relationships" ax:classid="{8BD21D10-EC42-11CE-9e0d-00aa006002f3}" ax:persistence="persistStorage" r:id="rId1"/>
</file>

<file path=word/activeX/activeX15.xml><?xml version="1.0" encoding="utf-8"?>
<ax:ocx xmlns:ax="http://schemas.microsoft.com/office/2006/activeX" xmlns:r="http://schemas.openxmlformats.org/officeDocument/2006/relationships" ax:classid="{8BD21D10-EC42-11CE-9e0d-00aa006002f3}" ax:persistence="persistStorage" r:id="rId1"/>
</file>

<file path=word/activeX/activeX16.xml><?xml version="1.0" encoding="utf-8"?>
<ax:ocx xmlns:ax="http://schemas.microsoft.com/office/2006/activeX" xmlns:r="http://schemas.openxmlformats.org/officeDocument/2006/relationships" ax:classid="{8BD21D10-EC42-11CE-9e0d-00aa006002f3}" ax:persistence="persistStorage" r:id="rId1"/>
</file>

<file path=word/activeX/activeX17.xml><?xml version="1.0" encoding="utf-8"?>
<ax:ocx xmlns:ax="http://schemas.microsoft.com/office/2006/activeX" xmlns:r="http://schemas.openxmlformats.org/officeDocument/2006/relationships" ax:classid="{8BD21D10-EC42-11CE-9e0d-00aa006002f3}" ax:persistence="persistStorage" r:id="rId1"/>
</file>

<file path=word/activeX/activeX18.xml><?xml version="1.0" encoding="utf-8"?>
<ax:ocx xmlns:ax="http://schemas.microsoft.com/office/2006/activeX" xmlns:r="http://schemas.openxmlformats.org/officeDocument/2006/relationships" ax:classid="{8BD21D10-EC42-11CE-9e0d-00aa006002f3}" ax:persistence="persistStorage" r:id="rId1"/>
</file>

<file path=word/activeX/activeX2.xml><?xml version="1.0" encoding="utf-8"?>
<ax:ocx xmlns:ax="http://schemas.microsoft.com/office/2006/activeX" xmlns:r="http://schemas.openxmlformats.org/officeDocument/2006/relationships" ax:classid="{8BD21D10-EC42-11CE-9e0d-00aa006002f3}" ax:persistence="persistStorage" r:id="rId1"/>
</file>

<file path=word/activeX/activeX3.xml><?xml version="1.0" encoding="utf-8"?>
<ax:ocx xmlns:ax="http://schemas.microsoft.com/office/2006/activeX" xmlns:r="http://schemas.openxmlformats.org/officeDocument/2006/relationships" ax:classid="{8BD21D10-EC42-11CE-9e0d-00aa006002f3}" ax:persistence="persistStorage" r:id="rId1"/>
</file>

<file path=word/activeX/activeX4.xml><?xml version="1.0" encoding="utf-8"?>
<ax:ocx xmlns:ax="http://schemas.microsoft.com/office/2006/activeX" xmlns:r="http://schemas.openxmlformats.org/officeDocument/2006/relationships" ax:classid="{8BD21D10-EC42-11CE-9e0d-00aa006002f3}" ax:persistence="persistStorage" r:id="rId1"/>
</file>

<file path=word/activeX/activeX5.xml><?xml version="1.0" encoding="utf-8"?>
<ax:ocx xmlns:ax="http://schemas.microsoft.com/office/2006/activeX" xmlns:r="http://schemas.openxmlformats.org/officeDocument/2006/relationships" ax:classid="{8BD21D10-EC42-11CE-9e0d-00aa006002f3}" ax:persistence="persistStorage" r:id="rId1"/>
</file>

<file path=word/activeX/activeX6.xml><?xml version="1.0" encoding="utf-8"?>
<ax:ocx xmlns:ax="http://schemas.microsoft.com/office/2006/activeX" xmlns:r="http://schemas.openxmlformats.org/officeDocument/2006/relationships" ax:classid="{8BD21D10-EC42-11CE-9e0d-00aa006002f3}" ax:persistence="persistStorage" r:id="rId1"/>
</file>

<file path=word/activeX/activeX7.xml><?xml version="1.0" encoding="utf-8"?>
<ax:ocx xmlns:ax="http://schemas.microsoft.com/office/2006/activeX" xmlns:r="http://schemas.openxmlformats.org/officeDocument/2006/relationships" ax:classid="{8BD21D10-EC42-11CE-9e0d-00aa006002f3}" ax:persistence="persistStorage" r:id="rId1"/>
</file>

<file path=word/activeX/activeX8.xml><?xml version="1.0" encoding="utf-8"?>
<ax:ocx xmlns:ax="http://schemas.microsoft.com/office/2006/activeX" xmlns:r="http://schemas.openxmlformats.org/officeDocument/2006/relationships" ax:classid="{8BD21D10-EC42-11CE-9e0d-00aa006002f3}" ax:persistence="persistStorage" r:id="rId1"/>
</file>

<file path=word/activeX/activeX9.xml><?xml version="1.0" encoding="utf-8"?>
<ax:ocx xmlns:ax="http://schemas.microsoft.com/office/2006/activeX" xmlns:r="http://schemas.openxmlformats.org/officeDocument/2006/relationships" ax:classid="{8BD21D10-EC42-11CE-9e0d-00aa006002f3}" ax:persistence="persistStorage" r:id="rId1"/>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">
      <a:dk1>
        <a:srgbClr val="000000"/>
      </a:dk1>
      <a:lt1>
        <a:srgbClr val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 pitchFamily="0" charset="1"/>
        <a:ea typeface=""/>
        <a:cs typeface=""/>
      </a:majorFont>
      <a:minorFont>
        <a:latin typeface="Cambria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tint val="50000"/>
              </a:schemeClr>
            </a:gs>
            <a:gs pos="35000">
              <a:schemeClr val="phClr">
                <a:tint val="37000"/>
              </a:schemeClr>
            </a:gs>
            <a:gs pos="100000">
              <a:schemeClr val="phClr">
                <a:tint val="15000"/>
              </a:schemeClr>
            </a:gs>
          </a:gsLst>
          <a:lin ang="16200000" scaled="1"/>
          <a:tileRect l="0" t="0" r="0" b="0"/>
        </a:gradFill>
        <a:gradFill>
          <a:gsLst>
            <a:gs pos="0">
              <a:schemeClr val="phClr">
                <a:tint val="100000"/>
                <a:shade val="100000"/>
              </a:schemeClr>
            </a:gs>
            <a:gs pos="100000">
              <a:schemeClr val="phClr">
                <a:tint val="50000"/>
                <a:shade val="100000"/>
              </a:schemeClr>
            </a:gs>
          </a:gsLst>
          <a:lin ang="16200000" scaled="0"/>
          <a:tileRect l="0" t="0" r="0" b="0"/>
        </a:gradFill>
      </a:fillStyleLst>
      <a:lnStyleLst>
        <a:ln w="9525" cap="flat" cmpd="sng" algn="ctr">
          <a:prstDash val="solid"/>
        </a:ln>
        <a:ln w="25400" cap="flat" cmpd="sng" algn="ctr">
          <a:prstDash val="solid"/>
        </a:ln>
        <a:ln w="38100" cap="flat" cmpd="sng" algn="ctr"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</a:schemeClr>
            </a:gs>
            <a:gs pos="40000">
              <a:schemeClr val="phClr">
                <a:tint val="45000"/>
                <a:shade val="99000"/>
              </a:schemeClr>
            </a:gs>
            <a:gs pos="100000">
              <a:schemeClr val="phClr">
                <a:shade val="20000"/>
              </a:schemeClr>
            </a:gs>
          </a:gsLst>
          <a:path path="circle">
            <a:fillToRect l="50000" t="-80000" r="50000" b="180000"/>
          </a:path>
          <a:tileRect l="0" t="0" r="0" b="0"/>
        </a:gradFill>
        <a:gradFill>
          <a:gsLst>
            <a:gs pos="0">
              <a:schemeClr val="phClr">
                <a:tint val="80000"/>
              </a:schemeClr>
            </a:gs>
            <a:gs pos="100000">
              <a:schemeClr val="phClr">
                <a:shade val="30000"/>
              </a:schemeClr>
            </a:gs>
          </a:gsLst>
          <a:path path="circle">
            <a:fillToRect l="50000" t="50000" r="50000" b="50000"/>
          </a:path>
          <a:tileRect l="0" t="0" r="0" b="0"/>
        </a:gra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68</TotalTime>
  <Application>LibreOffice/25.2.7.2$Windows_x86 LibreOffice_project/5cbfd1ab6520636bb5f7b99185aa69bd7456825d</Application>
  <AppVersion>15.0000</AppVersion>
  <Pages>1</Pages>
  <Words>348</Words>
  <Characters>2377</Characters>
  <CharactersWithSpaces>2847</CharactersWithSpaces>
  <Paragraphs>55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2025-11-30T17:34:00Z</dcterms:created>
  <dc:creator>LuxSat</dc:creator>
  <dc:description/>
  <dc:language>uk-UA</dc:language>
  <cp:lastModifiedBy/>
  <cp:lastPrinted>2025-12-09T18:26:42Z</cp:lastPrinted>
  <dcterms:modified xsi:type="dcterms:W3CDTF">2025-12-09T18:27:33Z</dcterms:modified>
  <cp:revision>16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lpwstr>2025-11-10T00:00:00Z</vt:lpwstr>
  </property>
  <property fmtid="{D5CDD505-2E9C-101B-9397-08002B2CF9AE}" pid="3" name="LastSaved">
    <vt:lpwstr>2025-11-10T00:00:00Z</vt:lpwstr>
  </property>
  <property fmtid="{D5CDD505-2E9C-101B-9397-08002B2CF9AE}" pid="4" name="Producer">
    <vt:lpwstr>3-Heights(TM) PDF Security Shell 4.8.25.2 (http://www.pdf-tools.com)</vt:lpwstr>
  </property>
</Properties>
</file>